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F0788" w:rsidRDefault="005F0788" w:rsidP="005F0788">
      <w:pPr>
        <w:tabs>
          <w:tab w:val="left" w:pos="-1439"/>
          <w:tab w:val="left" w:pos="0"/>
          <w:tab w:val="left" w:pos="720"/>
          <w:tab w:val="left" w:pos="1440"/>
          <w:tab w:val="left" w:pos="2340"/>
          <w:tab w:val="left" w:pos="2880"/>
          <w:tab w:val="left" w:pos="3600"/>
        </w:tabs>
        <w:spacing w:after="120"/>
        <w:rPr>
          <w:rFonts w:ascii="Times New Roman" w:hAnsi="Times New Roman" w:cs="Times New Roman"/>
        </w:rPr>
      </w:pPr>
      <w:r w:rsidRPr="008B6CF5">
        <w:rPr>
          <w:rFonts w:ascii="Times New Roman" w:hAnsi="Times New Roman" w:cs="Times New Roman"/>
          <w:sz w:val="28"/>
        </w:rPr>
        <w:t>Section A</w:t>
      </w:r>
      <w:r>
        <w:rPr>
          <w:rFonts w:ascii="Times New Roman" w:hAnsi="Times New Roman" w:cs="Times New Roman"/>
          <w:sz w:val="28"/>
        </w:rPr>
        <w:t xml:space="preserve"> – Personal Theological Perspectives</w:t>
      </w:r>
      <w:r w:rsidRPr="008B6CF5">
        <w:rPr>
          <w:rFonts w:ascii="Times New Roman" w:hAnsi="Times New Roman" w:cs="Times New Roman"/>
          <w:sz w:val="28"/>
        </w:rPr>
        <w:t>.</w:t>
      </w:r>
      <w:r w:rsidRPr="008B6CF5">
        <w:rPr>
          <w:sz w:val="28"/>
        </w:rPr>
        <w:t xml:space="preserve">  </w:t>
      </w:r>
    </w:p>
    <w:p w:rsidR="005F0788" w:rsidRDefault="005F0788" w:rsidP="005F0788">
      <w:pPr>
        <w:spacing w:line="480" w:lineRule="auto"/>
        <w:rPr>
          <w:rFonts w:ascii="Times New Roman" w:hAnsi="Times New Roman" w:cs="Times New Roman"/>
        </w:rPr>
      </w:pPr>
      <w:r>
        <w:rPr>
          <w:rFonts w:ascii="Times New Roman" w:hAnsi="Times New Roman" w:cs="Times New Roman"/>
        </w:rPr>
        <w:tab/>
        <w:t xml:space="preserve">My basic theological approach to Christian education is best summarized in the phrase “it’s all about God.”   Human beings cannot know and cannot do what is right apart from God who is the author of righteousness and justice.  We are lost and slaves to sin apart from the salvation we have through Jesus Christ.  We are powerless to even show our gratitude, by loving God and loving one another, apart from the power of the Holy Spirit.  My church’s vision statement </w:t>
      </w:r>
      <w:r w:rsidRPr="008A3451">
        <w:rPr>
          <w:rFonts w:ascii="Times New Roman" w:hAnsi="Times New Roman" w:cs="Times New Roman"/>
        </w:rPr>
        <w:t xml:space="preserve">“Serving Christ with Open Minds, Open Hearts, and Open Hands” </w:t>
      </w:r>
      <w:r>
        <w:rPr>
          <w:rFonts w:ascii="Times New Roman" w:hAnsi="Times New Roman" w:cs="Times New Roman"/>
        </w:rPr>
        <w:t>is very descriptive of our theology and I have used it to outline my approach to Christian education within the Reformed tradition here in this community of faith</w:t>
      </w:r>
      <w:r w:rsidRPr="008A3451">
        <w:rPr>
          <w:rFonts w:ascii="Times New Roman" w:hAnsi="Times New Roman" w:cs="Times New Roman"/>
        </w:rPr>
        <w:t xml:space="preserve">.  </w:t>
      </w:r>
      <w:r>
        <w:rPr>
          <w:rFonts w:ascii="Times New Roman" w:hAnsi="Times New Roman" w:cs="Times New Roman"/>
        </w:rPr>
        <w:t xml:space="preserve"> </w:t>
      </w:r>
    </w:p>
    <w:p w:rsidR="005F0788" w:rsidRDefault="005F0788" w:rsidP="005F0788">
      <w:pPr>
        <w:spacing w:line="480" w:lineRule="auto"/>
        <w:rPr>
          <w:rFonts w:ascii="Times New Roman" w:hAnsi="Times New Roman" w:cs="Times New Roman"/>
        </w:rPr>
      </w:pPr>
      <w:r>
        <w:rPr>
          <w:rFonts w:ascii="Times New Roman" w:hAnsi="Times New Roman" w:cs="Times New Roman"/>
        </w:rPr>
        <w:tab/>
        <w:t>The vision</w:t>
      </w:r>
      <w:r w:rsidRPr="008A3451">
        <w:rPr>
          <w:rFonts w:ascii="Times New Roman" w:hAnsi="Times New Roman" w:cs="Times New Roman"/>
        </w:rPr>
        <w:t xml:space="preserve"> declares first that we serve with open </w:t>
      </w:r>
      <w:r w:rsidRPr="00517517">
        <w:rPr>
          <w:rFonts w:ascii="Times New Roman" w:hAnsi="Times New Roman" w:cs="Times New Roman"/>
          <w:i/>
        </w:rPr>
        <w:t>minds</w:t>
      </w:r>
      <w:r>
        <w:rPr>
          <w:rFonts w:ascii="Times New Roman" w:hAnsi="Times New Roman" w:cs="Times New Roman"/>
        </w:rPr>
        <w:t xml:space="preserve"> in recognition that we do not know all of the answers.  The Reformed tradition prayerfully listens to the conversations within Scripture, the Confessions of our faith, the community of faith, and the classroom.   Educational elements that encourage “serving Christ with open minds” would seek,</w:t>
      </w:r>
      <w:r w:rsidRPr="008A3451">
        <w:rPr>
          <w:rFonts w:ascii="Times New Roman" w:hAnsi="Times New Roman" w:cs="Times New Roman"/>
        </w:rPr>
        <w:t xml:space="preserve"> welcome and respect </w:t>
      </w:r>
      <w:r>
        <w:rPr>
          <w:rFonts w:ascii="Times New Roman" w:hAnsi="Times New Roman" w:cs="Times New Roman"/>
        </w:rPr>
        <w:t>various</w:t>
      </w:r>
      <w:r w:rsidRPr="008A3451">
        <w:rPr>
          <w:rFonts w:ascii="Times New Roman" w:hAnsi="Times New Roman" w:cs="Times New Roman"/>
        </w:rPr>
        <w:t xml:space="preserve"> points of view</w:t>
      </w:r>
      <w:r>
        <w:rPr>
          <w:rFonts w:ascii="Times New Roman" w:hAnsi="Times New Roman" w:cs="Times New Roman"/>
        </w:rPr>
        <w:t xml:space="preserve">.  Bible study, for example should be done in community, even when it is done as personal devotions, the community of scholarly commentaries and explanatory notes in Study Bibles should be consulted.  I believe the Reformed tradition is unique in its effort to respect the freedom of thought of individuals who may be led by the Holy Spirit to doubt, question, and believe something different or new.  Yet in our church’s polity ordained leaders are to be guided by a clear hierarchy of authority - Christ, scripture, confessions - that recognizes God’s sovereignty over all of life, our understanding of which is led by the Holy Spirit and enacted in community.  </w:t>
      </w:r>
    </w:p>
    <w:p w:rsidR="005F0788" w:rsidRDefault="005F0788" w:rsidP="005F0788">
      <w:pPr>
        <w:spacing w:line="480" w:lineRule="auto"/>
        <w:rPr>
          <w:rFonts w:ascii="Times New Roman" w:hAnsi="Times New Roman" w:cs="Times New Roman"/>
        </w:rPr>
      </w:pPr>
      <w:r>
        <w:rPr>
          <w:rFonts w:ascii="Times New Roman" w:hAnsi="Times New Roman" w:cs="Times New Roman"/>
        </w:rPr>
        <w:tab/>
        <w:t>The vision statement</w:t>
      </w:r>
      <w:r w:rsidRPr="008A3451">
        <w:rPr>
          <w:rFonts w:ascii="Times New Roman" w:hAnsi="Times New Roman" w:cs="Times New Roman"/>
        </w:rPr>
        <w:t xml:space="preserve"> next declares that we serve with open </w:t>
      </w:r>
      <w:r w:rsidRPr="00517517">
        <w:rPr>
          <w:rFonts w:ascii="Times New Roman" w:hAnsi="Times New Roman" w:cs="Times New Roman"/>
          <w:i/>
        </w:rPr>
        <w:t>hearts</w:t>
      </w:r>
      <w:r>
        <w:rPr>
          <w:rFonts w:ascii="Times New Roman" w:hAnsi="Times New Roman" w:cs="Times New Roman"/>
        </w:rPr>
        <w:t xml:space="preserve"> recognizing that we are broken and need God.  When I think about “serving Christ with open hearts” I am reminded of the way in which the Reformed tradition affirms the goodness and sovereignty of God expressed in love.  God’s love is grace upon grace upon grace - gifts we cannot earn and certainly do not deserve.  I believe the recognition of our brokenness, and our human tendency to idolatry and tyranny, is at the root of what drives the Reformed tradition to so carefully defer to God’s guidance and trust that the Holy Spirit will be at work.  “Serving Christ with open hearts” invokes both a sense of knowing what God is calling us towards and a sense of strongly desiring to love God and love others as Scripture and the Confessions teach.  I believe Reformed thought would caution us against placing too much responsibility for “knowing” and “desiring” on humanity, thus even the desire to know and the desire to obey are gifts of the Spirit.  Prayer is very important in every educational situation because it is so important for humans to strive to be open to the Spirit of God.  Educational endeavors need to take place in a structure in which God’s people have maximum exposure to the authoritative source documents of our faith and strive to live in right relationship with God and others by being open to the ultimate source of faith, the living triune God. </w:t>
      </w:r>
    </w:p>
    <w:p w:rsidR="005F0788" w:rsidRDefault="005F0788" w:rsidP="005F0788">
      <w:pPr>
        <w:spacing w:line="480" w:lineRule="auto"/>
        <w:rPr>
          <w:rFonts w:ascii="Times New Roman" w:hAnsi="Times New Roman" w:cs="Times New Roman"/>
        </w:rPr>
      </w:pPr>
      <w:r>
        <w:rPr>
          <w:rFonts w:ascii="Times New Roman" w:hAnsi="Times New Roman" w:cs="Times New Roman"/>
        </w:rPr>
        <w:tab/>
        <w:t>F</w:t>
      </w:r>
      <w:r w:rsidRPr="008A3451">
        <w:rPr>
          <w:rFonts w:ascii="Times New Roman" w:hAnsi="Times New Roman" w:cs="Times New Roman"/>
        </w:rPr>
        <w:t xml:space="preserve">inally </w:t>
      </w:r>
      <w:r>
        <w:rPr>
          <w:rFonts w:ascii="Times New Roman" w:hAnsi="Times New Roman" w:cs="Times New Roman"/>
        </w:rPr>
        <w:t xml:space="preserve">the vision declares that we serve with </w:t>
      </w:r>
      <w:r w:rsidRPr="008A3451">
        <w:rPr>
          <w:rFonts w:ascii="Times New Roman" w:hAnsi="Times New Roman" w:cs="Times New Roman"/>
        </w:rPr>
        <w:t xml:space="preserve">open </w:t>
      </w:r>
      <w:r w:rsidRPr="00517517">
        <w:rPr>
          <w:rFonts w:ascii="Times New Roman" w:hAnsi="Times New Roman" w:cs="Times New Roman"/>
          <w:i/>
        </w:rPr>
        <w:t>hands</w:t>
      </w:r>
      <w:r>
        <w:rPr>
          <w:rFonts w:ascii="Times New Roman" w:hAnsi="Times New Roman" w:cs="Times New Roman"/>
        </w:rPr>
        <w:t xml:space="preserve"> recognizing that we are called to serve in community with one another.</w:t>
      </w:r>
      <w:r w:rsidRPr="008A3451">
        <w:rPr>
          <w:rFonts w:ascii="Times New Roman" w:hAnsi="Times New Roman" w:cs="Times New Roman"/>
        </w:rPr>
        <w:t xml:space="preserve">  </w:t>
      </w:r>
      <w:r>
        <w:rPr>
          <w:rFonts w:ascii="Times New Roman" w:hAnsi="Times New Roman" w:cs="Times New Roman"/>
        </w:rPr>
        <w:t xml:space="preserve">How God calls humans from their sorry state of brokenness into covenantal relationship is the story of the Bible. </w:t>
      </w:r>
      <w:r w:rsidRPr="00031CCA">
        <w:rPr>
          <w:rFonts w:ascii="Times New Roman" w:hAnsi="Times New Roman" w:cs="Times New Roman"/>
        </w:rPr>
        <w:t>Over and over again God calls, guides and provides for God’s people and yet when they fail</w:t>
      </w:r>
      <w:r>
        <w:rPr>
          <w:rFonts w:ascii="Times New Roman" w:hAnsi="Times New Roman" w:cs="Times New Roman"/>
        </w:rPr>
        <w:t xml:space="preserve">, God loves them anyway.  I believe the Reformed tradition is unique in its effort to encourage a hierarchy of authority - the person of Jesus Christ, as witnessed to by Scripture, and expressed in standards of the subordinate Confessions of our church - and place an appropriate emphasis on leadership and service executed in community with one another.  When I think about “serving Christ with open hands” I think of the special emphasis the Reformed tradition places on service and mission.  The image of open hands brings to mind the universality of the scope of our mission. </w:t>
      </w:r>
      <w:r>
        <w:rPr>
          <w:rFonts w:ascii="Times New Roman" w:hAnsi="Times New Roman" w:cs="Times New Roman"/>
          <w:color w:val="231F20"/>
          <w:szCs w:val="20"/>
        </w:rPr>
        <w:t xml:space="preserve">The image of open hands also brings to mind the unique way that the Reformed tradition understands the demands of God.  The law is considered a good gift from God and with thanksgiving we receive it.  Through grace we are empowered to follow and are set free to obey.  </w:t>
      </w:r>
      <w:r>
        <w:rPr>
          <w:rFonts w:ascii="Times New Roman" w:hAnsi="Times New Roman" w:cs="Times New Roman"/>
        </w:rPr>
        <w:t xml:space="preserve">My understanding of the law as a gift is one of the aspects of Reformed thought that I appreciate as a teacher.  Educational endeavors should focus on the good news that the grace of God gives us freedom </w:t>
      </w:r>
      <w:r w:rsidRPr="00FD59CF">
        <w:rPr>
          <w:rFonts w:ascii="Times New Roman" w:hAnsi="Times New Roman" w:cs="Times New Roman"/>
          <w:i/>
        </w:rPr>
        <w:t>to</w:t>
      </w:r>
      <w:r>
        <w:rPr>
          <w:rFonts w:ascii="Times New Roman" w:hAnsi="Times New Roman" w:cs="Times New Roman"/>
        </w:rPr>
        <w:t xml:space="preserve"> follow and in doing so brings into our lives unimaginable satisfaction, love and joy.  </w:t>
      </w:r>
    </w:p>
    <w:p w:rsidR="005F0788" w:rsidRPr="008A3451" w:rsidRDefault="005F0788" w:rsidP="005F0788">
      <w:pPr>
        <w:spacing w:line="480" w:lineRule="auto"/>
        <w:rPr>
          <w:rFonts w:ascii="Times New Roman" w:hAnsi="Times New Roman" w:cs="Times New Roman"/>
        </w:rPr>
      </w:pPr>
      <w:r>
        <w:rPr>
          <w:rFonts w:ascii="Times New Roman" w:hAnsi="Times New Roman" w:cs="Times New Roman"/>
        </w:rPr>
        <w:tab/>
      </w:r>
      <w:r w:rsidRPr="008A3451">
        <w:rPr>
          <w:rFonts w:ascii="Times New Roman" w:hAnsi="Times New Roman" w:cs="Times New Roman"/>
        </w:rPr>
        <w:t>Our church’s aphoristic faith statement “Serving Christ with Open Minds, Open Hearts, and Open Hands” beautifully de</w:t>
      </w:r>
      <w:r>
        <w:rPr>
          <w:rFonts w:ascii="Times New Roman" w:hAnsi="Times New Roman" w:cs="Times New Roman"/>
        </w:rPr>
        <w:t xml:space="preserve">scribes our reformed theology and helps to structure my theological approach to education.  Educational programs serve to prepare people in our community to live a life of faith and I believe that teachers and learners work together and hold each other accountable always in community.  We learn the stories of our faith and grow in faith to follow Jesus </w:t>
      </w:r>
      <w:r w:rsidRPr="00681D5E">
        <w:rPr>
          <w:rFonts w:ascii="Times New Roman" w:hAnsi="Times New Roman" w:cs="Times New Roman"/>
          <w:i/>
        </w:rPr>
        <w:t>in order to</w:t>
      </w:r>
      <w:r>
        <w:rPr>
          <w:rFonts w:ascii="Times New Roman" w:hAnsi="Times New Roman" w:cs="Times New Roman"/>
        </w:rPr>
        <w:t xml:space="preserve"> live God’s love in the world.  Living a life of service is the wonderful fruit of Christian education and we cannot joyfully serve with a clenched fist that wants power, wants salvation for our own sake, and wants the credit for good works</w:t>
      </w:r>
      <w:r w:rsidRPr="008A3451">
        <w:rPr>
          <w:rFonts w:ascii="Times New Roman" w:hAnsi="Times New Roman" w:cs="Times New Roman"/>
        </w:rPr>
        <w:t xml:space="preserve">.  </w:t>
      </w:r>
      <w:r>
        <w:rPr>
          <w:rFonts w:ascii="Times New Roman" w:hAnsi="Times New Roman" w:cs="Times New Roman"/>
        </w:rPr>
        <w:t xml:space="preserve">We are grateful that God calls us to service and gives us the </w:t>
      </w:r>
      <w:r w:rsidRPr="008A3451">
        <w:rPr>
          <w:rFonts w:ascii="Times New Roman" w:hAnsi="Times New Roman" w:cs="Times New Roman"/>
        </w:rPr>
        <w:t xml:space="preserve">gift of </w:t>
      </w:r>
      <w:r>
        <w:rPr>
          <w:rFonts w:ascii="Times New Roman" w:hAnsi="Times New Roman" w:cs="Times New Roman"/>
        </w:rPr>
        <w:t xml:space="preserve">relationships, teamwork, and community in which we are called to love one another.  It </w:t>
      </w:r>
      <w:r w:rsidRPr="003809A0">
        <w:rPr>
          <w:rFonts w:ascii="Times New Roman" w:hAnsi="Times New Roman" w:cs="Times New Roman"/>
          <w:i/>
        </w:rPr>
        <w:t>is</w:t>
      </w:r>
      <w:r>
        <w:rPr>
          <w:rFonts w:ascii="Times New Roman" w:hAnsi="Times New Roman" w:cs="Times New Roman"/>
        </w:rPr>
        <w:t xml:space="preserve"> “all about God” in our Reformed tradition and we</w:t>
      </w:r>
      <w:r w:rsidRPr="008A3451">
        <w:rPr>
          <w:rFonts w:ascii="Times New Roman" w:hAnsi="Times New Roman" w:cs="Times New Roman"/>
        </w:rPr>
        <w:t xml:space="preserve"> struggle </w:t>
      </w:r>
      <w:r>
        <w:rPr>
          <w:rFonts w:ascii="Times New Roman" w:hAnsi="Times New Roman" w:cs="Times New Roman"/>
        </w:rPr>
        <w:t xml:space="preserve">together in our brokenness </w:t>
      </w:r>
      <w:r w:rsidRPr="008A3451">
        <w:rPr>
          <w:rFonts w:ascii="Times New Roman" w:hAnsi="Times New Roman" w:cs="Times New Roman"/>
        </w:rPr>
        <w:t xml:space="preserve">to </w:t>
      </w:r>
      <w:r>
        <w:rPr>
          <w:rFonts w:ascii="Times New Roman" w:hAnsi="Times New Roman" w:cs="Times New Roman"/>
        </w:rPr>
        <w:t xml:space="preserve">know what is right and to do what is right in the world for God’s sake.  </w:t>
      </w:r>
    </w:p>
    <w:p w:rsidR="005F0788" w:rsidRDefault="005F0788" w:rsidP="005F0788">
      <w:pPr>
        <w:pStyle w:val="ListParagraph"/>
        <w:tabs>
          <w:tab w:val="left" w:pos="-1439"/>
          <w:tab w:val="left" w:pos="0"/>
          <w:tab w:val="left" w:pos="720"/>
          <w:tab w:val="left" w:pos="1440"/>
          <w:tab w:val="left" w:pos="2340"/>
          <w:tab w:val="left" w:pos="2880"/>
          <w:tab w:val="left" w:pos="3600"/>
        </w:tabs>
        <w:spacing w:after="120"/>
        <w:ind w:left="0"/>
        <w:contextualSpacing w:val="0"/>
        <w:rPr>
          <w:rFonts w:ascii="Times New Roman" w:hAnsi="Times New Roman"/>
        </w:rPr>
      </w:pPr>
      <w:r w:rsidRPr="008B6CF5">
        <w:rPr>
          <w:rFonts w:ascii="Times New Roman" w:eastAsiaTheme="minorHAnsi" w:hAnsi="Times New Roman"/>
          <w:sz w:val="28"/>
        </w:rPr>
        <w:t>Section B</w:t>
      </w:r>
      <w:r>
        <w:rPr>
          <w:rFonts w:ascii="Times New Roman" w:eastAsiaTheme="minorHAnsi" w:hAnsi="Times New Roman"/>
          <w:sz w:val="28"/>
        </w:rPr>
        <w:t xml:space="preserve"> – Rationale Essay</w:t>
      </w:r>
      <w:r w:rsidRPr="008B6CF5">
        <w:rPr>
          <w:rFonts w:ascii="Times New Roman" w:eastAsiaTheme="minorHAnsi" w:hAnsi="Times New Roman"/>
          <w:sz w:val="28"/>
        </w:rPr>
        <w:t>.</w:t>
      </w:r>
      <w:r w:rsidRPr="00F94F91">
        <w:rPr>
          <w:sz w:val="22"/>
        </w:rPr>
        <w:t xml:space="preserve">  </w:t>
      </w:r>
    </w:p>
    <w:p w:rsidR="005F0788" w:rsidRDefault="005F0788" w:rsidP="005F0788">
      <w:pPr>
        <w:pStyle w:val="ListParagraph"/>
        <w:spacing w:line="480" w:lineRule="auto"/>
        <w:ind w:left="0"/>
        <w:rPr>
          <w:rFonts w:ascii="Times New Roman" w:hAnsi="Times New Roman"/>
        </w:rPr>
      </w:pPr>
      <w:r>
        <w:rPr>
          <w:rFonts w:ascii="Times New Roman" w:eastAsiaTheme="minorHAnsi" w:hAnsi="Times New Roman"/>
        </w:rPr>
        <w:tab/>
        <w:t>The design, implementation and evaluation of my educational event were heavily shaped by my theological approach to education.  The design sought to</w:t>
      </w:r>
      <w:r w:rsidRPr="00DE4E5F">
        <w:rPr>
          <w:rFonts w:ascii="Times New Roman" w:eastAsiaTheme="minorHAnsi" w:hAnsi="Times New Roman"/>
        </w:rPr>
        <w:t xml:space="preserve"> assist the committee to </w:t>
      </w:r>
      <w:r>
        <w:rPr>
          <w:rFonts w:ascii="Times New Roman" w:eastAsiaTheme="minorHAnsi" w:hAnsi="Times New Roman"/>
        </w:rPr>
        <w:t>go</w:t>
      </w:r>
      <w:r w:rsidRPr="00DE4E5F">
        <w:rPr>
          <w:rFonts w:ascii="Times New Roman" w:eastAsiaTheme="minorHAnsi" w:hAnsi="Times New Roman"/>
        </w:rPr>
        <w:t xml:space="preserve"> through a journey </w:t>
      </w:r>
      <w:r>
        <w:rPr>
          <w:rFonts w:ascii="Times New Roman" w:eastAsiaTheme="minorHAnsi" w:hAnsi="Times New Roman"/>
        </w:rPr>
        <w:t>similar to the one I did while researching the design, but in a process open enough for them to</w:t>
      </w:r>
      <w:r w:rsidRPr="00DE4E5F">
        <w:rPr>
          <w:rFonts w:ascii="Times New Roman" w:eastAsiaTheme="minorHAnsi" w:hAnsi="Times New Roman"/>
        </w:rPr>
        <w:t xml:space="preserve"> discover and own </w:t>
      </w:r>
      <w:r>
        <w:rPr>
          <w:rFonts w:ascii="Times New Roman" w:eastAsiaTheme="minorHAnsi" w:hAnsi="Times New Roman"/>
        </w:rPr>
        <w:t>the results</w:t>
      </w:r>
      <w:r w:rsidRPr="00DE4E5F">
        <w:rPr>
          <w:rFonts w:ascii="Times New Roman" w:eastAsiaTheme="minorHAnsi" w:hAnsi="Times New Roman"/>
        </w:rPr>
        <w:t xml:space="preserve"> for themselves</w:t>
      </w:r>
      <w:r>
        <w:rPr>
          <w:rFonts w:ascii="Times New Roman" w:eastAsiaTheme="minorHAnsi" w:hAnsi="Times New Roman"/>
        </w:rPr>
        <w:t xml:space="preserve">.  During the implementation of the design I sought to </w:t>
      </w:r>
      <w:r w:rsidRPr="00DE4E5F">
        <w:rPr>
          <w:rFonts w:ascii="Times New Roman" w:eastAsiaTheme="minorHAnsi" w:hAnsi="Times New Roman"/>
        </w:rPr>
        <w:t>al</w:t>
      </w:r>
      <w:r>
        <w:rPr>
          <w:rFonts w:ascii="Times New Roman" w:eastAsiaTheme="minorHAnsi" w:hAnsi="Times New Roman"/>
        </w:rPr>
        <w:t>low freedom for the S</w:t>
      </w:r>
      <w:r w:rsidRPr="00DE4E5F">
        <w:rPr>
          <w:rFonts w:ascii="Times New Roman" w:eastAsiaTheme="minorHAnsi" w:hAnsi="Times New Roman"/>
        </w:rPr>
        <w:t xml:space="preserve">pirit lead them in a different direction </w:t>
      </w:r>
      <w:r>
        <w:rPr>
          <w:rFonts w:ascii="Times New Roman" w:eastAsiaTheme="minorHAnsi" w:hAnsi="Times New Roman"/>
        </w:rPr>
        <w:t xml:space="preserve">from the path my research forged </w:t>
      </w:r>
      <w:r w:rsidRPr="00DE4E5F">
        <w:rPr>
          <w:rFonts w:ascii="Times New Roman" w:eastAsiaTheme="minorHAnsi" w:hAnsi="Times New Roman"/>
        </w:rPr>
        <w:t>or to draw a different conclusion</w:t>
      </w:r>
      <w:r>
        <w:rPr>
          <w:rFonts w:ascii="Times New Roman" w:eastAsiaTheme="minorHAnsi" w:hAnsi="Times New Roman"/>
        </w:rPr>
        <w:t xml:space="preserve">. Part of the evaluation of my educational event was how well the group worked together as a community and the quality of the output – the end products of the statement of value and intent, the new policy itself, and the training materials.  This truly was indeed an effort where the committee worked together serving Christ with open minds, open hearts, and open hands.  </w:t>
      </w:r>
    </w:p>
    <w:p w:rsidR="005F0788" w:rsidRDefault="005F0788" w:rsidP="005F0788">
      <w:pPr>
        <w:pStyle w:val="ListParagraph"/>
        <w:spacing w:line="480" w:lineRule="auto"/>
        <w:ind w:left="0"/>
        <w:rPr>
          <w:rFonts w:ascii="Times New Roman" w:hAnsi="Times New Roman"/>
        </w:rPr>
      </w:pPr>
      <w:r>
        <w:rPr>
          <w:rFonts w:ascii="Times New Roman" w:hAnsi="Times New Roman"/>
        </w:rPr>
        <w:tab/>
        <w:t xml:space="preserve">God gives us our mission – to love God and to love others – and shows us the way through the life, death and resurrection of Jesus Christ.  In the </w:t>
      </w:r>
      <w:r>
        <w:rPr>
          <w:rFonts w:ascii="Times New Roman" w:hAnsi="Times New Roman"/>
          <w:i/>
        </w:rPr>
        <w:t>e</w:t>
      </w:r>
      <w:r w:rsidRPr="000C2D36">
        <w:rPr>
          <w:rFonts w:ascii="Times New Roman" w:hAnsi="Times New Roman"/>
          <w:i/>
        </w:rPr>
        <w:t>x</w:t>
      </w:r>
      <w:r>
        <w:rPr>
          <w:rFonts w:ascii="Times New Roman" w:hAnsi="Times New Roman"/>
          <w:i/>
        </w:rPr>
        <w:t>p</w:t>
      </w:r>
      <w:r w:rsidRPr="000C2D36">
        <w:rPr>
          <w:rFonts w:ascii="Times New Roman" w:hAnsi="Times New Roman"/>
          <w:i/>
        </w:rPr>
        <w:t>lore</w:t>
      </w:r>
      <w:r>
        <w:rPr>
          <w:rFonts w:ascii="Times New Roman" w:hAnsi="Times New Roman"/>
        </w:rPr>
        <w:t xml:space="preserve"> phase of my design we sought to serve</w:t>
      </w:r>
      <w:r w:rsidRPr="008A3451">
        <w:rPr>
          <w:rFonts w:ascii="Times New Roman" w:hAnsi="Times New Roman"/>
        </w:rPr>
        <w:t xml:space="preserve"> with open </w:t>
      </w:r>
      <w:r w:rsidRPr="00517517">
        <w:rPr>
          <w:rFonts w:ascii="Times New Roman" w:hAnsi="Times New Roman"/>
          <w:i/>
        </w:rPr>
        <w:t>minds</w:t>
      </w:r>
      <w:r>
        <w:rPr>
          <w:rFonts w:ascii="Times New Roman" w:hAnsi="Times New Roman"/>
        </w:rPr>
        <w:t xml:space="preserve"> recognizing that we do not know all of the answers.  Even though members of the committee had significant experience and knowledge of particular age groups everyone was willing to share what they knew with the others about human and faith development and immerse themselves in a more unfamiliar area in order to learn more and gain new perspectives.  During the reflection component we practiced the presence of God by meditating on 1John 3:1a and the meaning of being called children of God.  The </w:t>
      </w:r>
      <w:r w:rsidRPr="00B569D9">
        <w:rPr>
          <w:rFonts w:ascii="Times New Roman" w:hAnsi="Times New Roman"/>
          <w:i/>
        </w:rPr>
        <w:t>explore</w:t>
      </w:r>
      <w:r>
        <w:rPr>
          <w:rFonts w:ascii="Times New Roman" w:hAnsi="Times New Roman"/>
        </w:rPr>
        <w:t xml:space="preserve"> phase  was a bit humbling as we learned about the vulnerabilities of being human and centered on Christ as we pondered the first section of </w:t>
      </w:r>
      <w:r w:rsidRPr="00B569D9">
        <w:rPr>
          <w:rFonts w:ascii="Times New Roman" w:hAnsi="Times New Roman"/>
          <w:i/>
        </w:rPr>
        <w:t>A Brief Statement of Faith</w:t>
      </w:r>
      <w:r>
        <w:rPr>
          <w:rFonts w:ascii="Times New Roman" w:hAnsi="Times New Roman"/>
        </w:rPr>
        <w:t xml:space="preserve"> discussing what that told us about </w:t>
      </w:r>
      <w:r w:rsidRPr="004A7A42">
        <w:rPr>
          <w:rFonts w:ascii="Times New Roman" w:hAnsi="Times New Roman"/>
          <w:i/>
        </w:rPr>
        <w:t>Who is Jesus</w:t>
      </w:r>
      <w:r>
        <w:rPr>
          <w:rFonts w:ascii="Times New Roman" w:hAnsi="Times New Roman"/>
        </w:rPr>
        <w:t xml:space="preserve"> and </w:t>
      </w:r>
      <w:r w:rsidRPr="004A7A42">
        <w:rPr>
          <w:rFonts w:ascii="Times New Roman" w:hAnsi="Times New Roman"/>
          <w:i/>
        </w:rPr>
        <w:t>What has Jesus done</w:t>
      </w:r>
      <w:r>
        <w:rPr>
          <w:rFonts w:ascii="Times New Roman" w:hAnsi="Times New Roman"/>
        </w:rPr>
        <w:t>?  With open minds we were grateful that God gives us guidance through Scripture and statements of belief articulated by the Confessions of our faith.</w:t>
      </w:r>
    </w:p>
    <w:p w:rsidR="005F0788" w:rsidRDefault="005F0788" w:rsidP="005F0788">
      <w:pPr>
        <w:pStyle w:val="ListParagraph"/>
        <w:spacing w:line="480" w:lineRule="auto"/>
        <w:ind w:left="0"/>
        <w:rPr>
          <w:rFonts w:ascii="Times New Roman" w:hAnsi="Times New Roman"/>
        </w:rPr>
      </w:pPr>
      <w:r>
        <w:rPr>
          <w:rFonts w:ascii="Times New Roman" w:hAnsi="Times New Roman"/>
        </w:rPr>
        <w:tab/>
        <w:t xml:space="preserve">In the </w:t>
      </w:r>
      <w:r w:rsidRPr="004A7A42">
        <w:rPr>
          <w:rFonts w:ascii="Times New Roman" w:hAnsi="Times New Roman"/>
          <w:i/>
        </w:rPr>
        <w:t>consider</w:t>
      </w:r>
      <w:r>
        <w:rPr>
          <w:rFonts w:ascii="Times New Roman" w:hAnsi="Times New Roman"/>
        </w:rPr>
        <w:t xml:space="preserve"> phase of my design we sought to </w:t>
      </w:r>
      <w:r w:rsidRPr="008A3451">
        <w:rPr>
          <w:rFonts w:ascii="Times New Roman" w:hAnsi="Times New Roman"/>
        </w:rPr>
        <w:t xml:space="preserve">serve with open </w:t>
      </w:r>
      <w:r w:rsidRPr="00517517">
        <w:rPr>
          <w:rFonts w:ascii="Times New Roman" w:hAnsi="Times New Roman"/>
          <w:i/>
        </w:rPr>
        <w:t>hearts</w:t>
      </w:r>
      <w:r>
        <w:rPr>
          <w:rFonts w:ascii="Times New Roman" w:hAnsi="Times New Roman"/>
        </w:rPr>
        <w:t xml:space="preserve"> recognizing our brokenness and trusting in God’s sovereignty and providence </w:t>
      </w:r>
      <w:r w:rsidRPr="008A3451">
        <w:rPr>
          <w:rFonts w:ascii="Times New Roman" w:hAnsi="Times New Roman"/>
        </w:rPr>
        <w:t>to</w:t>
      </w:r>
      <w:r>
        <w:rPr>
          <w:rFonts w:ascii="Times New Roman" w:hAnsi="Times New Roman"/>
        </w:rPr>
        <w:t xml:space="preserve"> enable us to love God and to love each other.  During the preparation component we spent a great deal of time carefully studying the text of Psalm 8 to develop a “lens of faith” through which to view our research of the horrors of child abuse and evidence of brokenness in society.  During the reflection component we participated in a guided meditation on Matthew 21:12-17 and one example of how Jesus responded to injustice.  The </w:t>
      </w:r>
      <w:r>
        <w:rPr>
          <w:rFonts w:ascii="Times New Roman" w:hAnsi="Times New Roman"/>
          <w:i/>
        </w:rPr>
        <w:t>consider</w:t>
      </w:r>
      <w:r>
        <w:rPr>
          <w:rFonts w:ascii="Times New Roman" w:hAnsi="Times New Roman"/>
        </w:rPr>
        <w:t xml:space="preserve"> phase was very disturbing as we faced the realities of this evil and human sin and brokenness in general.  In hope, though, we centered on God as we pondered the second section of </w:t>
      </w:r>
      <w:r w:rsidRPr="00B569D9">
        <w:rPr>
          <w:rFonts w:ascii="Times New Roman" w:hAnsi="Times New Roman"/>
          <w:i/>
        </w:rPr>
        <w:t>A Brief Statement of Faith</w:t>
      </w:r>
      <w:r>
        <w:rPr>
          <w:rFonts w:ascii="Times New Roman" w:hAnsi="Times New Roman"/>
        </w:rPr>
        <w:t xml:space="preserve"> discussing what that told us about </w:t>
      </w:r>
      <w:r>
        <w:rPr>
          <w:rFonts w:ascii="Times New Roman" w:hAnsi="Times New Roman"/>
          <w:i/>
        </w:rPr>
        <w:t>What has God done</w:t>
      </w:r>
      <w:r>
        <w:rPr>
          <w:rFonts w:ascii="Times New Roman" w:hAnsi="Times New Roman"/>
        </w:rPr>
        <w:t xml:space="preserve"> and </w:t>
      </w:r>
      <w:r w:rsidRPr="004A7A42">
        <w:rPr>
          <w:rFonts w:ascii="Times New Roman" w:hAnsi="Times New Roman"/>
          <w:i/>
        </w:rPr>
        <w:t xml:space="preserve">What </w:t>
      </w:r>
      <w:r>
        <w:rPr>
          <w:rFonts w:ascii="Times New Roman" w:hAnsi="Times New Roman"/>
          <w:i/>
        </w:rPr>
        <w:t xml:space="preserve">have we become </w:t>
      </w:r>
      <w:r w:rsidRPr="004A7A42">
        <w:rPr>
          <w:rFonts w:ascii="Times New Roman" w:hAnsi="Times New Roman"/>
        </w:rPr>
        <w:t>and</w:t>
      </w:r>
      <w:r>
        <w:rPr>
          <w:rFonts w:ascii="Times New Roman" w:hAnsi="Times New Roman"/>
          <w:i/>
        </w:rPr>
        <w:t xml:space="preserve"> What is God doing</w:t>
      </w:r>
      <w:r>
        <w:rPr>
          <w:rFonts w:ascii="Times New Roman" w:hAnsi="Times New Roman"/>
        </w:rPr>
        <w:t xml:space="preserve">?  We are grateful that God gives us the gift of the Holy Spirit who empowers individuals and communities of faith to discern what they feel God is calling them to do. </w:t>
      </w:r>
    </w:p>
    <w:p w:rsidR="005F0788" w:rsidRDefault="005F0788" w:rsidP="005F0788">
      <w:pPr>
        <w:pStyle w:val="ListParagraph"/>
        <w:spacing w:line="480" w:lineRule="auto"/>
        <w:ind w:left="0"/>
        <w:rPr>
          <w:rFonts w:ascii="Times New Roman" w:eastAsiaTheme="minorHAnsi" w:hAnsi="Times New Roman"/>
        </w:rPr>
      </w:pPr>
      <w:r>
        <w:rPr>
          <w:rFonts w:ascii="Times New Roman" w:hAnsi="Times New Roman"/>
        </w:rPr>
        <w:tab/>
        <w:t xml:space="preserve">In the </w:t>
      </w:r>
      <w:r w:rsidRPr="00E74A28">
        <w:rPr>
          <w:rFonts w:ascii="Times New Roman" w:hAnsi="Times New Roman"/>
          <w:i/>
        </w:rPr>
        <w:t>discern</w:t>
      </w:r>
      <w:r>
        <w:rPr>
          <w:rFonts w:ascii="Times New Roman" w:hAnsi="Times New Roman"/>
        </w:rPr>
        <w:t xml:space="preserve"> phase of my design we sought to serve with </w:t>
      </w:r>
      <w:r w:rsidRPr="008A3451">
        <w:rPr>
          <w:rFonts w:ascii="Times New Roman" w:hAnsi="Times New Roman"/>
        </w:rPr>
        <w:t xml:space="preserve">open </w:t>
      </w:r>
      <w:r w:rsidRPr="00517517">
        <w:rPr>
          <w:rFonts w:ascii="Times New Roman" w:hAnsi="Times New Roman"/>
          <w:i/>
        </w:rPr>
        <w:t>hands</w:t>
      </w:r>
      <w:r>
        <w:rPr>
          <w:rFonts w:ascii="Times New Roman" w:hAnsi="Times New Roman"/>
        </w:rPr>
        <w:t xml:space="preserve"> recognizing that</w:t>
      </w:r>
      <w:r w:rsidRPr="008A3451">
        <w:rPr>
          <w:rFonts w:ascii="Times New Roman" w:hAnsi="Times New Roman"/>
        </w:rPr>
        <w:t xml:space="preserve">, through our polity, </w:t>
      </w:r>
      <w:r>
        <w:rPr>
          <w:rFonts w:ascii="Times New Roman" w:hAnsi="Times New Roman"/>
        </w:rPr>
        <w:t>our</w:t>
      </w:r>
      <w:r w:rsidRPr="008A3451">
        <w:rPr>
          <w:rFonts w:ascii="Times New Roman" w:hAnsi="Times New Roman"/>
        </w:rPr>
        <w:t xml:space="preserve"> community of faith functions to make decisions and take action on its </w:t>
      </w:r>
      <w:r>
        <w:rPr>
          <w:rFonts w:ascii="Times New Roman" w:hAnsi="Times New Roman"/>
        </w:rPr>
        <w:t>mission</w:t>
      </w:r>
      <w:r w:rsidRPr="008A3451">
        <w:rPr>
          <w:rFonts w:ascii="Times New Roman" w:hAnsi="Times New Roman"/>
        </w:rPr>
        <w:t xml:space="preserve">.  </w:t>
      </w:r>
      <w:r>
        <w:rPr>
          <w:rFonts w:ascii="Times New Roman" w:hAnsi="Times New Roman"/>
        </w:rPr>
        <w:t xml:space="preserve">During the preparation component we spent a great deal of time asking the theodicy question and learning how the doctrinal answers to that question have evolved and are still evolving among theologians in our Reformed tradition.  The discern phase was very cooperative as we put together all that we have explored and considered in order to discern what we needed to do and how we needed to lead.  We appropriately centered on the Holy Spirit as we pondered the third section of </w:t>
      </w:r>
      <w:r w:rsidRPr="00B569D9">
        <w:rPr>
          <w:rFonts w:ascii="Times New Roman" w:hAnsi="Times New Roman"/>
          <w:i/>
        </w:rPr>
        <w:t>A Brief Statement of Faith</w:t>
      </w:r>
      <w:r>
        <w:rPr>
          <w:rFonts w:ascii="Times New Roman" w:hAnsi="Times New Roman"/>
        </w:rPr>
        <w:t xml:space="preserve"> discussing what that told us about </w:t>
      </w:r>
      <w:r>
        <w:rPr>
          <w:rFonts w:ascii="Times New Roman" w:hAnsi="Times New Roman"/>
          <w:i/>
        </w:rPr>
        <w:t xml:space="preserve">What is the church? </w:t>
      </w:r>
      <w:r>
        <w:rPr>
          <w:rFonts w:ascii="Times New Roman" w:hAnsi="Times New Roman"/>
        </w:rPr>
        <w:t xml:space="preserve">and </w:t>
      </w:r>
      <w:r w:rsidRPr="004A7A42">
        <w:rPr>
          <w:rFonts w:ascii="Times New Roman" w:hAnsi="Times New Roman"/>
          <w:i/>
        </w:rPr>
        <w:t xml:space="preserve">What </w:t>
      </w:r>
      <w:r>
        <w:rPr>
          <w:rFonts w:ascii="Times New Roman" w:hAnsi="Times New Roman"/>
          <w:i/>
        </w:rPr>
        <w:t>are the people of God to do</w:t>
      </w:r>
      <w:r>
        <w:rPr>
          <w:rFonts w:ascii="Times New Roman" w:hAnsi="Times New Roman"/>
        </w:rPr>
        <w:t xml:space="preserve">?  We are grateful that God calls us to service and gives us the </w:t>
      </w:r>
      <w:r w:rsidRPr="008A3451">
        <w:rPr>
          <w:rFonts w:ascii="Times New Roman" w:hAnsi="Times New Roman"/>
        </w:rPr>
        <w:t xml:space="preserve">gift of </w:t>
      </w:r>
      <w:r>
        <w:rPr>
          <w:rFonts w:ascii="Times New Roman" w:hAnsi="Times New Roman"/>
        </w:rPr>
        <w:t>relationships, teamwork, and community in which we are called to love one another.</w:t>
      </w:r>
    </w:p>
    <w:p w:rsidR="005F0788" w:rsidRDefault="005F0788" w:rsidP="005F0788">
      <w:pPr>
        <w:pStyle w:val="ListParagraph"/>
        <w:spacing w:line="480" w:lineRule="auto"/>
        <w:ind w:left="0"/>
        <w:rPr>
          <w:rFonts w:ascii="Times New Roman" w:hAnsi="Times New Roman"/>
        </w:rPr>
      </w:pPr>
      <w:r>
        <w:rPr>
          <w:rFonts w:ascii="Times New Roman" w:eastAsiaTheme="minorHAnsi" w:hAnsi="Times New Roman"/>
        </w:rPr>
        <w:tab/>
      </w:r>
      <w:r>
        <w:rPr>
          <w:rFonts w:ascii="Times New Roman" w:hAnsi="Times New Roman"/>
        </w:rPr>
        <w:t xml:space="preserve">Those in the Reformed tradition are always looking, thinking, evaluating and reforming how we live out our faith – all of us, not just theologians, in fact “doing” theology.   Theology is the study of the Christian faith and God’s relation to the world.   The Reformed faith takes theology very seriously.   Daniel L. Migliore, borrowing from Anselm, described theology as “faith seeking understanding” in his book by that name, and said that one aspect of this task is the quest for wholeness and coherence in our thinking about God, ourselves, and the world in the light of God’s revelation in Jesus Christ. </w:t>
      </w:r>
      <w:sdt>
        <w:sdtPr>
          <w:rPr>
            <w:rFonts w:ascii="Times New Roman" w:hAnsi="Times New Roman"/>
          </w:rPr>
          <w:id w:val="240070834"/>
          <w:citation/>
        </w:sdtPr>
        <w:sdtContent>
          <w:r w:rsidR="008903FF">
            <w:rPr>
              <w:rFonts w:ascii="Times New Roman" w:hAnsi="Times New Roman"/>
            </w:rPr>
            <w:fldChar w:fldCharType="begin"/>
          </w:r>
          <w:r>
            <w:rPr>
              <w:rFonts w:ascii="Times New Roman" w:hAnsi="Times New Roman"/>
            </w:rPr>
            <w:instrText xml:space="preserve"> CITATION Mig04 \p 117 \y  \l 1033  </w:instrText>
          </w:r>
          <w:r w:rsidR="008903FF">
            <w:rPr>
              <w:rFonts w:ascii="Times New Roman" w:hAnsi="Times New Roman"/>
            </w:rPr>
            <w:fldChar w:fldCharType="separate"/>
          </w:r>
          <w:r w:rsidRPr="00DF2284">
            <w:rPr>
              <w:rFonts w:ascii="Times New Roman" w:hAnsi="Times New Roman"/>
              <w:noProof/>
            </w:rPr>
            <w:t>(Migliore, 117)</w:t>
          </w:r>
          <w:r w:rsidR="008903FF">
            <w:rPr>
              <w:rFonts w:ascii="Times New Roman" w:hAnsi="Times New Roman"/>
            </w:rPr>
            <w:fldChar w:fldCharType="end"/>
          </w:r>
        </w:sdtContent>
      </w:sdt>
      <w:r>
        <w:rPr>
          <w:rFonts w:ascii="Times New Roman" w:hAnsi="Times New Roman"/>
        </w:rPr>
        <w:t xml:space="preserve">   He also professes that the primary task of theology is to interpret the tradition of faith from its center in Jesus Christ so as to allow it to become once again a transforming power in human life. </w:t>
      </w:r>
      <w:sdt>
        <w:sdtPr>
          <w:rPr>
            <w:rFonts w:ascii="Times New Roman" w:hAnsi="Times New Roman"/>
          </w:rPr>
          <w:id w:val="240070833"/>
          <w:citation/>
        </w:sdtPr>
        <w:sdtContent>
          <w:r w:rsidR="008903FF">
            <w:rPr>
              <w:rFonts w:ascii="Times New Roman" w:hAnsi="Times New Roman"/>
            </w:rPr>
            <w:fldChar w:fldCharType="begin"/>
          </w:r>
          <w:r>
            <w:rPr>
              <w:rFonts w:ascii="Times New Roman" w:hAnsi="Times New Roman"/>
            </w:rPr>
            <w:instrText xml:space="preserve"> CITATION Mig04 \p 137 \y  \l 1033  </w:instrText>
          </w:r>
          <w:r w:rsidR="008903FF">
            <w:rPr>
              <w:rFonts w:ascii="Times New Roman" w:hAnsi="Times New Roman"/>
            </w:rPr>
            <w:fldChar w:fldCharType="separate"/>
          </w:r>
          <w:r w:rsidRPr="00DF2284">
            <w:rPr>
              <w:rFonts w:ascii="Times New Roman" w:hAnsi="Times New Roman"/>
              <w:noProof/>
            </w:rPr>
            <w:t>(Migliore, 137)</w:t>
          </w:r>
          <w:r w:rsidR="008903FF">
            <w:rPr>
              <w:rFonts w:ascii="Times New Roman" w:hAnsi="Times New Roman"/>
            </w:rPr>
            <w:fldChar w:fldCharType="end"/>
          </w:r>
        </w:sdtContent>
      </w:sdt>
      <w:r>
        <w:rPr>
          <w:rFonts w:ascii="Times New Roman" w:hAnsi="Times New Roman"/>
        </w:rPr>
        <w:t xml:space="preserve">  </w:t>
      </w:r>
    </w:p>
    <w:p w:rsidR="005F0788" w:rsidRDefault="005F0788" w:rsidP="005F0788">
      <w:pPr>
        <w:pStyle w:val="ListParagraph"/>
        <w:spacing w:line="480" w:lineRule="auto"/>
        <w:ind w:left="0"/>
        <w:rPr>
          <w:rFonts w:ascii="Times New Roman" w:eastAsiaTheme="minorHAnsi" w:hAnsi="Times New Roman"/>
        </w:rPr>
      </w:pPr>
      <w:r>
        <w:rPr>
          <w:rFonts w:ascii="Times New Roman" w:hAnsi="Times New Roman"/>
        </w:rPr>
        <w:tab/>
        <w:t xml:space="preserve">We believe that God has given us minds to know God and hearts to love God.  </w:t>
      </w:r>
      <w:sdt>
        <w:sdtPr>
          <w:rPr>
            <w:rFonts w:ascii="Times New Roman" w:hAnsi="Times New Roman"/>
          </w:rPr>
          <w:id w:val="240070828"/>
          <w:citation/>
        </w:sdtPr>
        <w:sdtContent>
          <w:r w:rsidR="008903FF">
            <w:rPr>
              <w:rFonts w:ascii="Times New Roman" w:hAnsi="Times New Roman"/>
            </w:rPr>
            <w:fldChar w:fldCharType="begin"/>
          </w:r>
          <w:r>
            <w:rPr>
              <w:rFonts w:ascii="Times New Roman" w:hAnsi="Times New Roman"/>
            </w:rPr>
            <w:instrText xml:space="preserve"> CITATION McK01 \p 12 \y  \t  \l 1033  </w:instrText>
          </w:r>
          <w:r w:rsidR="008903FF">
            <w:rPr>
              <w:rFonts w:ascii="Times New Roman" w:hAnsi="Times New Roman"/>
            </w:rPr>
            <w:fldChar w:fldCharType="separate"/>
          </w:r>
          <w:r w:rsidRPr="00C463F1">
            <w:rPr>
              <w:rFonts w:ascii="Times New Roman" w:hAnsi="Times New Roman"/>
              <w:noProof/>
            </w:rPr>
            <w:t>(McKim, 12)</w:t>
          </w:r>
          <w:r w:rsidR="008903FF">
            <w:rPr>
              <w:rFonts w:ascii="Times New Roman" w:hAnsi="Times New Roman"/>
            </w:rPr>
            <w:fldChar w:fldCharType="end"/>
          </w:r>
        </w:sdtContent>
      </w:sdt>
      <w:r>
        <w:rPr>
          <w:rFonts w:ascii="Times New Roman" w:hAnsi="Times New Roman"/>
        </w:rPr>
        <w:t xml:space="preserve">  How do we know God?  We believe that the Bible addresses our most basic questions:  Who is God?  Who are we?  How are we to live? </w:t>
      </w:r>
      <w:sdt>
        <w:sdtPr>
          <w:rPr>
            <w:rFonts w:ascii="Times New Roman" w:hAnsi="Times New Roman"/>
          </w:rPr>
          <w:id w:val="240070832"/>
          <w:citation/>
        </w:sdtPr>
        <w:sdtContent>
          <w:r w:rsidR="008903FF">
            <w:rPr>
              <w:rFonts w:ascii="Times New Roman" w:hAnsi="Times New Roman"/>
            </w:rPr>
            <w:fldChar w:fldCharType="begin"/>
          </w:r>
          <w:r>
            <w:rPr>
              <w:rFonts w:ascii="Times New Roman" w:hAnsi="Times New Roman"/>
            </w:rPr>
            <w:instrText xml:space="preserve"> CITATION McK01 \p 21 \y  \t  \l 1033  </w:instrText>
          </w:r>
          <w:r w:rsidR="008903FF">
            <w:rPr>
              <w:rFonts w:ascii="Times New Roman" w:hAnsi="Times New Roman"/>
            </w:rPr>
            <w:fldChar w:fldCharType="separate"/>
          </w:r>
          <w:r w:rsidRPr="00C463F1">
            <w:rPr>
              <w:rFonts w:ascii="Times New Roman" w:hAnsi="Times New Roman"/>
              <w:noProof/>
            </w:rPr>
            <w:t>(McKim, 21)</w:t>
          </w:r>
          <w:r w:rsidR="008903FF">
            <w:rPr>
              <w:rFonts w:ascii="Times New Roman" w:hAnsi="Times New Roman"/>
            </w:rPr>
            <w:fldChar w:fldCharType="end"/>
          </w:r>
        </w:sdtContent>
      </w:sdt>
      <w:r>
        <w:rPr>
          <w:rFonts w:ascii="Times New Roman" w:hAnsi="Times New Roman"/>
        </w:rPr>
        <w:t xml:space="preserve">   The committee has wrestled with these questions during this educational event by working with Psalm 8 and interpreting what message it might hold and how it might inform our project.  They also wrestled with </w:t>
      </w:r>
      <w:r w:rsidRPr="00DE4E5F">
        <w:rPr>
          <w:rFonts w:ascii="Times New Roman" w:eastAsiaTheme="minorHAnsi" w:hAnsi="Times New Roman"/>
        </w:rPr>
        <w:t xml:space="preserve">the theodicy question </w:t>
      </w:r>
      <w:r>
        <w:rPr>
          <w:rFonts w:ascii="Times New Roman" w:eastAsiaTheme="minorHAnsi" w:hAnsi="Times New Roman"/>
        </w:rPr>
        <w:t>which lies at</w:t>
      </w:r>
      <w:r w:rsidRPr="00DE4E5F">
        <w:rPr>
          <w:rFonts w:ascii="Times New Roman" w:eastAsiaTheme="minorHAnsi" w:hAnsi="Times New Roman"/>
        </w:rPr>
        <w:t xml:space="preserve"> the heart of </w:t>
      </w:r>
      <w:r>
        <w:rPr>
          <w:rFonts w:ascii="Times New Roman" w:eastAsiaTheme="minorHAnsi" w:hAnsi="Times New Roman"/>
        </w:rPr>
        <w:t xml:space="preserve">this project: what is God doing in the world in the face of the evil of child abuse?   It was important to look at the doctrine of the Sovereignty of God and to see how it has changed.  </w:t>
      </w:r>
      <w:r w:rsidRPr="00DE4E5F">
        <w:rPr>
          <w:rFonts w:ascii="Times New Roman" w:eastAsiaTheme="minorHAnsi" w:hAnsi="Times New Roman"/>
        </w:rPr>
        <w:t>I felt it was important to give them the 20</w:t>
      </w:r>
      <w:r w:rsidRPr="00DE4E5F">
        <w:rPr>
          <w:rFonts w:ascii="Times New Roman" w:eastAsiaTheme="minorHAnsi" w:hAnsi="Times New Roman"/>
          <w:vertAlign w:val="superscript"/>
        </w:rPr>
        <w:t>th</w:t>
      </w:r>
      <w:r w:rsidRPr="00DE4E5F">
        <w:rPr>
          <w:rFonts w:ascii="Times New Roman" w:eastAsiaTheme="minorHAnsi" w:hAnsi="Times New Roman"/>
        </w:rPr>
        <w:t xml:space="preserve"> Century re-thinking of the doctrine of Sovereignty of God throughout rather than in just one component, and felt that it was </w:t>
      </w:r>
      <w:r>
        <w:rPr>
          <w:rFonts w:ascii="Times New Roman" w:eastAsiaTheme="minorHAnsi" w:hAnsi="Times New Roman"/>
        </w:rPr>
        <w:t xml:space="preserve">so </w:t>
      </w:r>
      <w:r w:rsidRPr="00DE4E5F">
        <w:rPr>
          <w:rFonts w:ascii="Times New Roman" w:eastAsiaTheme="minorHAnsi" w:hAnsi="Times New Roman"/>
        </w:rPr>
        <w:t xml:space="preserve">well articulated in </w:t>
      </w:r>
      <w:r w:rsidRPr="00C601E0">
        <w:rPr>
          <w:rFonts w:ascii="Times New Roman" w:eastAsiaTheme="minorHAnsi" w:hAnsi="Times New Roman"/>
          <w:i/>
        </w:rPr>
        <w:t>A Brief Statement of Faith</w:t>
      </w:r>
      <w:r w:rsidRPr="00DE4E5F">
        <w:rPr>
          <w:rFonts w:ascii="Times New Roman" w:eastAsiaTheme="minorHAnsi" w:hAnsi="Times New Roman"/>
        </w:rPr>
        <w:t xml:space="preserve">.  </w:t>
      </w:r>
      <w:r>
        <w:rPr>
          <w:rFonts w:ascii="Times New Roman" w:eastAsiaTheme="minorHAnsi" w:hAnsi="Times New Roman"/>
        </w:rPr>
        <w:t>For this reason different sections of the statement were examined in each major section of the educational design.  A Brief Statement of Faith, which so beautifully depicts a</w:t>
      </w:r>
      <w:r w:rsidRPr="00DE4E5F">
        <w:rPr>
          <w:rFonts w:ascii="Times New Roman" w:eastAsiaTheme="minorHAnsi" w:hAnsi="Times New Roman"/>
        </w:rPr>
        <w:t xml:space="preserve"> Christocentric </w:t>
      </w:r>
      <w:r>
        <w:rPr>
          <w:rFonts w:ascii="Times New Roman" w:eastAsiaTheme="minorHAnsi" w:hAnsi="Times New Roman"/>
        </w:rPr>
        <w:t>and Trinitarian view of our beliefs, most influenced the design, implementation, and evaluation of my educational event.</w:t>
      </w:r>
      <w:r w:rsidRPr="00DE4E5F">
        <w:rPr>
          <w:rFonts w:ascii="Times New Roman" w:eastAsiaTheme="minorHAnsi" w:hAnsi="Times New Roman"/>
        </w:rPr>
        <w:t xml:space="preserve"> </w:t>
      </w:r>
    </w:p>
    <w:p w:rsidR="005F0788" w:rsidRDefault="005F0788" w:rsidP="005F0788">
      <w:pPr>
        <w:pStyle w:val="ListParagraph"/>
        <w:spacing w:line="480" w:lineRule="auto"/>
        <w:ind w:left="0"/>
        <w:rPr>
          <w:rFonts w:ascii="Times New Roman" w:eastAsiaTheme="minorHAnsi" w:hAnsi="Times New Roman"/>
        </w:rPr>
      </w:pPr>
    </w:p>
    <w:p w:rsidR="005F0788" w:rsidRDefault="005F0788">
      <w:pPr>
        <w:rPr>
          <w:rFonts w:ascii="Times New Roman" w:hAnsi="Times New Roman"/>
        </w:rPr>
      </w:pPr>
      <w:r>
        <w:rPr>
          <w:rFonts w:ascii="Times New Roman" w:hAnsi="Times New Roman"/>
        </w:rPr>
        <w:br w:type="page"/>
      </w:r>
    </w:p>
    <w:p w:rsidR="005F0788" w:rsidRPr="00F111FF" w:rsidRDefault="005F0788" w:rsidP="005F0788">
      <w:pPr>
        <w:rPr>
          <w:rFonts w:ascii="Times New Roman" w:hAnsi="Times New Roman" w:cs="Times New Roman"/>
        </w:rPr>
      </w:pPr>
      <w:r>
        <w:rPr>
          <w:rFonts w:ascii="Times New Roman" w:hAnsi="Times New Roman"/>
        </w:rPr>
        <w:t>Bibliography</w:t>
      </w:r>
    </w:p>
    <w:p w:rsidR="005F0788" w:rsidRDefault="008903FF" w:rsidP="005F0788">
      <w:pPr>
        <w:pStyle w:val="Bibliography"/>
        <w:rPr>
          <w:noProof/>
        </w:rPr>
      </w:pPr>
      <w:r w:rsidRPr="008903FF">
        <w:rPr>
          <w:rFonts w:ascii="Times New Roman" w:hAnsi="Times New Roman"/>
        </w:rPr>
        <w:fldChar w:fldCharType="begin"/>
      </w:r>
      <w:r w:rsidR="005F0788">
        <w:rPr>
          <w:rFonts w:ascii="Times New Roman" w:hAnsi="Times New Roman"/>
        </w:rPr>
        <w:instrText xml:space="preserve"> BIBLIOGRAPHY  \l 1033 </w:instrText>
      </w:r>
      <w:r w:rsidRPr="008903FF">
        <w:rPr>
          <w:rFonts w:ascii="Times New Roman" w:hAnsi="Times New Roman"/>
        </w:rPr>
        <w:fldChar w:fldCharType="separate"/>
      </w:r>
    </w:p>
    <w:p w:rsidR="005F0788" w:rsidRPr="002F027E" w:rsidRDefault="005F0788" w:rsidP="005F0788">
      <w:pPr>
        <w:pStyle w:val="Bibliography"/>
        <w:rPr>
          <w:rFonts w:ascii="Times New Roman" w:hAnsi="Times New Roman" w:cs="Times New Roman"/>
          <w:noProof/>
        </w:rPr>
      </w:pPr>
      <w:r w:rsidRPr="002F027E">
        <w:rPr>
          <w:rFonts w:ascii="Times New Roman" w:hAnsi="Times New Roman" w:cs="Times New Roman"/>
          <w:noProof/>
        </w:rPr>
        <w:t xml:space="preserve">BOC. </w:t>
      </w:r>
      <w:r w:rsidRPr="002F027E">
        <w:rPr>
          <w:rFonts w:ascii="Times New Roman" w:hAnsi="Times New Roman" w:cs="Times New Roman"/>
          <w:i/>
          <w:iCs/>
          <w:noProof/>
        </w:rPr>
        <w:t>The Book of Confessions.</w:t>
      </w:r>
      <w:r w:rsidRPr="002F027E">
        <w:rPr>
          <w:rFonts w:ascii="Times New Roman" w:hAnsi="Times New Roman" w:cs="Times New Roman"/>
          <w:noProof/>
        </w:rPr>
        <w:t xml:space="preserve"> Louisville: The Office of the General Assembly Presbyterian Church (U.S.A.), 2002.</w:t>
      </w:r>
    </w:p>
    <w:p w:rsidR="005F0788" w:rsidRDefault="005F0788" w:rsidP="005F0788">
      <w:pPr>
        <w:pStyle w:val="Bibliography"/>
        <w:rPr>
          <w:rFonts w:ascii="Times New Roman" w:hAnsi="Times New Roman" w:cs="Times New Roman"/>
          <w:noProof/>
        </w:rPr>
      </w:pPr>
    </w:p>
    <w:p w:rsidR="005F0788" w:rsidRPr="002F027E" w:rsidRDefault="005F0788" w:rsidP="005F0788">
      <w:pPr>
        <w:pStyle w:val="Bibliography"/>
        <w:rPr>
          <w:rFonts w:ascii="Times New Roman" w:hAnsi="Times New Roman" w:cs="Times New Roman"/>
          <w:noProof/>
        </w:rPr>
      </w:pPr>
      <w:r w:rsidRPr="002F027E">
        <w:rPr>
          <w:rFonts w:ascii="Times New Roman" w:hAnsi="Times New Roman" w:cs="Times New Roman"/>
          <w:noProof/>
        </w:rPr>
        <w:t xml:space="preserve">Guthrie, Shirley J Jr. "Suffering, Liberation, and the Sovereignty of God." In </w:t>
      </w:r>
      <w:r w:rsidRPr="002F027E">
        <w:rPr>
          <w:rFonts w:ascii="Times New Roman" w:hAnsi="Times New Roman" w:cs="Times New Roman"/>
          <w:i/>
          <w:iCs/>
          <w:noProof/>
        </w:rPr>
        <w:t>Always Being Reformed: Faith for a Fragmented World 2nd ed.</w:t>
      </w:r>
      <w:r w:rsidRPr="002F027E">
        <w:rPr>
          <w:rFonts w:ascii="Times New Roman" w:hAnsi="Times New Roman" w:cs="Times New Roman"/>
          <w:noProof/>
        </w:rPr>
        <w:t>, by Shirley J Jr Guthrie, 41-55. Louisville: Westminster John Knox Press, 2008.</w:t>
      </w:r>
    </w:p>
    <w:p w:rsidR="005F0788" w:rsidRDefault="005F0788" w:rsidP="005F0788">
      <w:pPr>
        <w:pStyle w:val="Bibliography"/>
        <w:rPr>
          <w:rFonts w:ascii="Times New Roman" w:hAnsi="Times New Roman" w:cs="Times New Roman"/>
          <w:noProof/>
        </w:rPr>
      </w:pPr>
    </w:p>
    <w:p w:rsidR="005F0788" w:rsidRPr="002F027E" w:rsidRDefault="005F0788" w:rsidP="005F0788">
      <w:pPr>
        <w:pStyle w:val="Bibliography"/>
        <w:rPr>
          <w:rFonts w:ascii="Times New Roman" w:hAnsi="Times New Roman" w:cs="Times New Roman"/>
          <w:noProof/>
        </w:rPr>
      </w:pPr>
      <w:r w:rsidRPr="002F027E">
        <w:rPr>
          <w:rFonts w:ascii="Times New Roman" w:hAnsi="Times New Roman" w:cs="Times New Roman"/>
          <w:noProof/>
        </w:rPr>
        <w:t xml:space="preserve">McKim, Donald K. </w:t>
      </w:r>
      <w:r w:rsidRPr="002F027E">
        <w:rPr>
          <w:rFonts w:ascii="Times New Roman" w:hAnsi="Times New Roman" w:cs="Times New Roman"/>
          <w:i/>
          <w:iCs/>
          <w:noProof/>
        </w:rPr>
        <w:t>Introducing the Reformed Faith: Biblical Revelation, Christian Tradition, Contemporary Significance.</w:t>
      </w:r>
      <w:r w:rsidRPr="002F027E">
        <w:rPr>
          <w:rFonts w:ascii="Times New Roman" w:hAnsi="Times New Roman" w:cs="Times New Roman"/>
          <w:noProof/>
        </w:rPr>
        <w:t xml:space="preserve"> Louisville: Westminster John Knox Press, 2001.</w:t>
      </w:r>
    </w:p>
    <w:p w:rsidR="005F0788" w:rsidRDefault="005F0788" w:rsidP="005F0788">
      <w:pPr>
        <w:pStyle w:val="Bibliography"/>
        <w:rPr>
          <w:rFonts w:ascii="Times New Roman" w:hAnsi="Times New Roman" w:cs="Times New Roman"/>
          <w:noProof/>
        </w:rPr>
      </w:pPr>
    </w:p>
    <w:p w:rsidR="005F0788" w:rsidRPr="002F027E" w:rsidRDefault="005F0788" w:rsidP="005F0788">
      <w:pPr>
        <w:pStyle w:val="Bibliography"/>
        <w:rPr>
          <w:rFonts w:ascii="Times New Roman" w:hAnsi="Times New Roman" w:cs="Times New Roman"/>
          <w:noProof/>
        </w:rPr>
      </w:pPr>
      <w:r w:rsidRPr="002F027E">
        <w:rPr>
          <w:rFonts w:ascii="Times New Roman" w:hAnsi="Times New Roman" w:cs="Times New Roman"/>
          <w:noProof/>
        </w:rPr>
        <w:t xml:space="preserve">Migliore. </w:t>
      </w:r>
      <w:r w:rsidRPr="002F027E">
        <w:rPr>
          <w:rFonts w:ascii="Times New Roman" w:hAnsi="Times New Roman" w:cs="Times New Roman"/>
          <w:i/>
          <w:iCs/>
          <w:noProof/>
        </w:rPr>
        <w:t>Faith Seeking Understanding: An Introduction to Christian Theology, second edition.</w:t>
      </w:r>
      <w:r w:rsidRPr="002F027E">
        <w:rPr>
          <w:rFonts w:ascii="Times New Roman" w:hAnsi="Times New Roman" w:cs="Times New Roman"/>
          <w:noProof/>
        </w:rPr>
        <w:t xml:space="preserve"> Grand Rapids: Eerdmans, 2004.</w:t>
      </w:r>
    </w:p>
    <w:p w:rsidR="005F0788" w:rsidRDefault="005F0788" w:rsidP="005F0788">
      <w:pPr>
        <w:pStyle w:val="Bibliography"/>
        <w:rPr>
          <w:rFonts w:ascii="Times New Roman" w:hAnsi="Times New Roman" w:cs="Times New Roman"/>
          <w:noProof/>
        </w:rPr>
      </w:pPr>
    </w:p>
    <w:p w:rsidR="005F0788" w:rsidRPr="002F027E" w:rsidRDefault="005F0788" w:rsidP="005F0788">
      <w:pPr>
        <w:pStyle w:val="Bibliography"/>
        <w:rPr>
          <w:rFonts w:ascii="Times New Roman" w:hAnsi="Times New Roman" w:cs="Times New Roman"/>
          <w:noProof/>
        </w:rPr>
      </w:pPr>
      <w:r w:rsidRPr="002F027E">
        <w:rPr>
          <w:rFonts w:ascii="Times New Roman" w:hAnsi="Times New Roman" w:cs="Times New Roman"/>
          <w:noProof/>
        </w:rPr>
        <w:t xml:space="preserve">Stroup, George W. "God's Freedom from and for the World." In </w:t>
      </w:r>
      <w:r w:rsidRPr="002F027E">
        <w:rPr>
          <w:rFonts w:ascii="Times New Roman" w:hAnsi="Times New Roman" w:cs="Times New Roman"/>
          <w:i/>
          <w:iCs/>
          <w:noProof/>
        </w:rPr>
        <w:t>Always Being Reformed: Faith for a Fragmented World 2nd ed.</w:t>
      </w:r>
      <w:r w:rsidRPr="002F027E">
        <w:rPr>
          <w:rFonts w:ascii="Times New Roman" w:hAnsi="Times New Roman" w:cs="Times New Roman"/>
          <w:noProof/>
        </w:rPr>
        <w:t>, by Shirley C Jr. Guthrie, 121-139. Louisville: Westminster John Knox Press, 2008.</w:t>
      </w:r>
    </w:p>
    <w:p w:rsidR="005F0788" w:rsidRPr="00DE4E5F" w:rsidRDefault="008903FF" w:rsidP="005F0788">
      <w:pPr>
        <w:pStyle w:val="ListParagraph"/>
        <w:spacing w:line="480" w:lineRule="auto"/>
        <w:ind w:left="0"/>
        <w:rPr>
          <w:rFonts w:ascii="Times New Roman" w:eastAsiaTheme="minorHAnsi" w:hAnsi="Times New Roman"/>
        </w:rPr>
      </w:pPr>
      <w:r>
        <w:rPr>
          <w:rFonts w:ascii="Times New Roman" w:eastAsiaTheme="minorHAnsi" w:hAnsi="Times New Roman"/>
        </w:rPr>
        <w:fldChar w:fldCharType="end"/>
      </w:r>
      <w:r w:rsidR="005F0788" w:rsidRPr="00DE4E5F">
        <w:rPr>
          <w:rFonts w:ascii="Times New Roman" w:eastAsiaTheme="minorHAnsi" w:hAnsi="Times New Roman"/>
        </w:rPr>
        <w:t xml:space="preserve"> </w:t>
      </w:r>
    </w:p>
    <w:p w:rsidR="001966E0" w:rsidRDefault="00EA7DB2"/>
    <w:sectPr w:rsidR="001966E0" w:rsidSect="005F0788">
      <w:headerReference w:type="default" r:id="rId7"/>
      <w:pgSz w:w="12240" w:h="15840"/>
      <w:pgMar w:top="720" w:right="720" w:bottom="720" w:left="72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B01632" w:rsidRDefault="00B01632" w:rsidP="005F0788">
      <w:r>
        <w:separator/>
      </w:r>
    </w:p>
  </w:endnote>
  <w:endnote w:type="continuationSeparator" w:id="1">
    <w:p w:rsidR="00B01632" w:rsidRDefault="00B01632" w:rsidP="005F07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B01632" w:rsidRDefault="00B01632" w:rsidP="005F0788">
      <w:r>
        <w:separator/>
      </w:r>
    </w:p>
  </w:footnote>
  <w:footnote w:type="continuationSeparator" w:id="1">
    <w:p w:rsidR="00B01632" w:rsidRDefault="00B01632" w:rsidP="005F0788">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5F0788" w:rsidRPr="00C94C21" w:rsidRDefault="005F0788" w:rsidP="005F0788">
    <w:pPr>
      <w:pStyle w:val="Header"/>
      <w:rPr>
        <w:sz w:val="28"/>
      </w:rPr>
    </w:pPr>
    <w:r w:rsidRPr="00C94C21">
      <w:rPr>
        <w:sz w:val="28"/>
      </w:rPr>
      <w:ptab w:relativeTo="margin" w:alignment="center" w:leader="none"/>
    </w:r>
    <w:r>
      <w:rPr>
        <w:sz w:val="28"/>
      </w:rPr>
      <w:t>Rationale Essay – Reformed Theology</w:t>
    </w:r>
    <w:r w:rsidRPr="00C94C21">
      <w:rPr>
        <w:sz w:val="28"/>
      </w:rPr>
      <w:ptab w:relativeTo="margin" w:alignment="right" w:leader="none"/>
    </w:r>
    <w:fldSimple w:instr=" PAGE   \* MERGEFORMAT ">
      <w:r w:rsidR="00EA7DB2">
        <w:rPr>
          <w:noProof/>
          <w:sz w:val="22"/>
        </w:rPr>
        <w:t>6</w:t>
      </w:r>
    </w:fldSimple>
  </w:p>
  <w:p w:rsidR="005F0788" w:rsidRDefault="005F0788" w:rsidP="005F0788">
    <w:pPr>
      <w:pStyle w:val="Header"/>
      <w:tabs>
        <w:tab w:val="clear" w:pos="9360"/>
        <w:tab w:val="right" w:pos="10800"/>
      </w:tabs>
    </w:pPr>
    <w:r w:rsidRPr="00C94C21">
      <w:rPr>
        <w:sz w:val="22"/>
      </w:rPr>
      <w:t xml:space="preserve">Certified Christian Educator exam work: </w:t>
    </w:r>
    <w:r>
      <w:rPr>
        <w:sz w:val="22"/>
      </w:rPr>
      <w:t>Lesson Plan for Child Protection Policy Review</w:t>
    </w:r>
    <w:r>
      <w:rPr>
        <w:sz w:val="22"/>
      </w:rPr>
      <w:tab/>
      <w:t>Kathy Gillmore</w:t>
    </w:r>
  </w:p>
  <w:p w:rsidR="005F0788" w:rsidRDefault="005F078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hdrShapeDefaults>
    <o:shapedefaults v:ext="edit" spidmax="2050"/>
  </w:hdrShapeDefaults>
  <w:footnotePr>
    <w:footnote w:id="0"/>
    <w:footnote w:id="1"/>
  </w:footnotePr>
  <w:endnotePr>
    <w:endnote w:id="0"/>
    <w:endnote w:id="1"/>
  </w:endnotePr>
  <w:compat/>
  <w:rsids>
    <w:rsidRoot w:val="005F0788"/>
    <w:rsid w:val="00011830"/>
    <w:rsid w:val="000126A4"/>
    <w:rsid w:val="00043F9C"/>
    <w:rsid w:val="00065F58"/>
    <w:rsid w:val="00105168"/>
    <w:rsid w:val="00122AB3"/>
    <w:rsid w:val="0021218B"/>
    <w:rsid w:val="00233E61"/>
    <w:rsid w:val="002B2184"/>
    <w:rsid w:val="002F796A"/>
    <w:rsid w:val="00385661"/>
    <w:rsid w:val="004C15DE"/>
    <w:rsid w:val="004C2E8E"/>
    <w:rsid w:val="004D29C3"/>
    <w:rsid w:val="005579D9"/>
    <w:rsid w:val="005C0DEA"/>
    <w:rsid w:val="005C6294"/>
    <w:rsid w:val="005F0788"/>
    <w:rsid w:val="005F11CF"/>
    <w:rsid w:val="006B47BA"/>
    <w:rsid w:val="006F39C6"/>
    <w:rsid w:val="0073568C"/>
    <w:rsid w:val="008903FF"/>
    <w:rsid w:val="008C42AF"/>
    <w:rsid w:val="00957B76"/>
    <w:rsid w:val="009A3522"/>
    <w:rsid w:val="009F1C5D"/>
    <w:rsid w:val="009F2B34"/>
    <w:rsid w:val="00A005C1"/>
    <w:rsid w:val="00B01632"/>
    <w:rsid w:val="00B723FA"/>
    <w:rsid w:val="00BC58C3"/>
    <w:rsid w:val="00BD33D0"/>
    <w:rsid w:val="00C82D38"/>
    <w:rsid w:val="00D57338"/>
    <w:rsid w:val="00E145D6"/>
    <w:rsid w:val="00E72659"/>
    <w:rsid w:val="00EA7DB2"/>
    <w:rsid w:val="00F61BEC"/>
    <w:rsid w:val="00F62ED8"/>
    <w:rsid w:val="00F967AE"/>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78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5F0788"/>
    <w:pPr>
      <w:tabs>
        <w:tab w:val="center" w:pos="4680"/>
        <w:tab w:val="right" w:pos="9360"/>
      </w:tabs>
    </w:pPr>
  </w:style>
  <w:style w:type="character" w:customStyle="1" w:styleId="HeaderChar">
    <w:name w:val="Header Char"/>
    <w:basedOn w:val="DefaultParagraphFont"/>
    <w:link w:val="Header"/>
    <w:uiPriority w:val="99"/>
    <w:rsid w:val="005F0788"/>
  </w:style>
  <w:style w:type="paragraph" w:styleId="Footer">
    <w:name w:val="footer"/>
    <w:basedOn w:val="Normal"/>
    <w:link w:val="FooterChar"/>
    <w:uiPriority w:val="99"/>
    <w:semiHidden/>
    <w:unhideWhenUsed/>
    <w:rsid w:val="005F0788"/>
    <w:pPr>
      <w:tabs>
        <w:tab w:val="center" w:pos="4680"/>
        <w:tab w:val="right" w:pos="9360"/>
      </w:tabs>
    </w:pPr>
  </w:style>
  <w:style w:type="character" w:customStyle="1" w:styleId="FooterChar">
    <w:name w:val="Footer Char"/>
    <w:basedOn w:val="DefaultParagraphFont"/>
    <w:link w:val="Footer"/>
    <w:uiPriority w:val="99"/>
    <w:semiHidden/>
    <w:rsid w:val="005F0788"/>
  </w:style>
  <w:style w:type="paragraph" w:styleId="BalloonText">
    <w:name w:val="Balloon Text"/>
    <w:basedOn w:val="Normal"/>
    <w:link w:val="BalloonTextChar"/>
    <w:uiPriority w:val="99"/>
    <w:semiHidden/>
    <w:unhideWhenUsed/>
    <w:rsid w:val="005F0788"/>
    <w:rPr>
      <w:rFonts w:ascii="Tahoma" w:hAnsi="Tahoma" w:cs="Tahoma"/>
      <w:sz w:val="16"/>
      <w:szCs w:val="16"/>
    </w:rPr>
  </w:style>
  <w:style w:type="character" w:customStyle="1" w:styleId="BalloonTextChar">
    <w:name w:val="Balloon Text Char"/>
    <w:basedOn w:val="DefaultParagraphFont"/>
    <w:link w:val="BalloonText"/>
    <w:uiPriority w:val="99"/>
    <w:semiHidden/>
    <w:rsid w:val="005F0788"/>
    <w:rPr>
      <w:rFonts w:ascii="Tahoma" w:hAnsi="Tahoma" w:cs="Tahoma"/>
      <w:sz w:val="16"/>
      <w:szCs w:val="16"/>
    </w:rPr>
  </w:style>
  <w:style w:type="paragraph" w:styleId="ListParagraph">
    <w:name w:val="List Paragraph"/>
    <w:basedOn w:val="Normal"/>
    <w:uiPriority w:val="34"/>
    <w:qFormat/>
    <w:rsid w:val="005F0788"/>
    <w:pPr>
      <w:widowControl w:val="0"/>
      <w:autoSpaceDE w:val="0"/>
      <w:autoSpaceDN w:val="0"/>
      <w:adjustRightInd w:val="0"/>
      <w:ind w:left="720"/>
      <w:contextualSpacing/>
    </w:pPr>
    <w:rPr>
      <w:rFonts w:ascii="Arial" w:eastAsia="Times New Roman" w:hAnsi="Arial" w:cs="Times New Roman"/>
    </w:rPr>
  </w:style>
  <w:style w:type="paragraph" w:styleId="Bibliography">
    <w:name w:val="Bibliography"/>
    <w:basedOn w:val="Normal"/>
    <w:next w:val="Normal"/>
    <w:uiPriority w:val="37"/>
    <w:unhideWhenUsed/>
    <w:rsid w:val="005F0788"/>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Mig04</b:Tag>
    <b:SourceType>Book</b:SourceType>
    <b:Guid>{297E04AC-B720-4C48-A740-317D1D055201}</b:Guid>
    <b:LCID>0</b:LCID>
    <b:Author>
      <b:Author>
        <b:NameList>
          <b:Person>
            <b:Last>Migliore</b:Last>
          </b:Person>
        </b:NameList>
      </b:Author>
    </b:Author>
    <b:Title>Faith Seeking Understanding: An Introduction to Christian Theology, second edition</b:Title>
    <b:Year>2004</b:Year>
    <b:City>Grand Rapids</b:City>
    <b:Publisher>Eerdmans</b:Publisher>
    <b:RefOrder>3</b:RefOrder>
  </b:Source>
  <b:Source>
    <b:Tag>McK01</b:Tag>
    <b:SourceType>Book</b:SourceType>
    <b:Guid>{4BEA48BD-E7CB-4BAC-B05B-3233E775B204}</b:Guid>
    <b:LCID>0</b:LCID>
    <b:Author>
      <b:Author>
        <b:NameList>
          <b:Person>
            <b:Last>McKim</b:Last>
            <b:First>Donald</b:First>
            <b:Middle>K</b:Middle>
          </b:Person>
        </b:NameList>
      </b:Author>
    </b:Author>
    <b:Title>Introducing the Reformed Faith: Biblical Revelation, Christian Tradition, Contemporary Significance</b:Title>
    <b:Year>2001</b:Year>
    <b:City>Louisville</b:City>
    <b:Publisher>Westminster John Knox Press</b:Publisher>
    <b:RefOrder>17</b:RefOrder>
  </b:Source>
  <b:Source>
    <b:Tag>Hay071</b:Tag>
    <b:SourceType>Book</b:SourceType>
    <b:Guid>{B530AEDC-54D1-4262-98D4-1E84970A37EC}</b:Guid>
    <b:LCID>0</b:LCID>
    <b:Author>
      <b:Author>
        <b:NameList>
          <b:Person>
            <b:Last>Hayes</b:Last>
            <b:First>John</b:First>
            <b:Middle>H</b:Middle>
          </b:Person>
          <b:Person>
            <b:Last>Holladay</b:Last>
            <b:First>Carl</b:First>
            <b:Middle>R</b:Middle>
          </b:Person>
        </b:NameList>
      </b:Author>
    </b:Author>
    <b:Title>Biblical Exegesis: A Beginner's Handbook Third Edition</b:Title>
    <b:Year>2007</b:Year>
    <b:City>Louisville, Kentucky</b:City>
    <b:Publisher>Westminster John Knox Press</b:Publisher>
    <b:RefOrder>8</b:RefOrder>
  </b:Source>
  <b:Source>
    <b:Tag>Plu10</b:Tag>
    <b:SourceType>Book</b:SourceType>
    <b:Guid>{438BCCFA-BBC4-4B3C-9E25-2EFBB70FB3C7}</b:Guid>
    <b:LCID>0</b:LCID>
    <b:Author>
      <b:Author>
        <b:NameList>
          <b:Person>
            <b:Last>Plummer</b:Last>
            <b:First>Robert</b:First>
            <b:Middle>L</b:Middle>
          </b:Person>
        </b:NameList>
      </b:Author>
    </b:Author>
    <b:Title>40 Questions About Interpreting the Bible</b:Title>
    <b:Year>2010</b:Year>
    <b:City>Grand Rapids, MI</b:City>
    <b:Publisher>Kregel Publications</b:Publisher>
    <b:RefOrder>9</b:RefOrder>
  </b:Source>
  <b:Source>
    <b:Tag>And83</b:Tag>
    <b:SourceType>Book</b:SourceType>
    <b:Guid>{30CE1591-9786-417E-A47A-7FC163DA7752}</b:Guid>
    <b:LCID>0</b:LCID>
    <b:Author>
      <b:Author>
        <b:NameList>
          <b:Person>
            <b:Last>Anderson</b:Last>
            <b:First>Bernhard</b:First>
            <b:Middle>W</b:Middle>
          </b:Person>
        </b:NameList>
      </b:Author>
    </b:Author>
    <b:Title>Out of the Depths: The Psalms Speak for Us Today</b:Title>
    <b:Year>1983</b:Year>
    <b:City>Philadelphia, PA</b:City>
    <b:Publisher>The Westminster Press</b:Publisher>
    <b:RefOrder>14</b:RefOrder>
  </b:Source>
  <b:Source>
    <b:Tag>Foster</b:Tag>
    <b:SourceType>Book</b:SourceType>
    <b:Guid>{2338A940-0266-4012-A9D0-90AB0E609AD6}</b:Guid>
    <b:LCID>0</b:LCID>
    <b:Author>
      <b:Author>
        <b:NameList>
          <b:Person>
            <b:Last>Foster</b:Last>
            <b:First>Charles</b:First>
            <b:Middle>R.</b:Middle>
          </b:Person>
        </b:NameList>
      </b:Author>
    </b:Author>
    <b:Title>Educating Congregations: The future of Christian education</b:Title>
    <b:Year>1994</b:Year>
    <b:City>Nashville, TN</b:City>
    <b:Publisher>Abington Press</b:Publisher>
    <b:RefOrder>16</b:RefOrder>
  </b:Source>
  <b:Source>
    <b:Tag>BOC</b:Tag>
    <b:SourceType>Book</b:SourceType>
    <b:Guid>{A21DA7EF-5C50-4E1B-B29C-EEA915416704}</b:Guid>
    <b:LCID>0</b:LCID>
    <b:Author>
      <b:Author>
        <b:Corporate>BOC</b:Corporate>
      </b:Author>
    </b:Author>
    <b:Title>The Book of Confessions</b:Title>
    <b:Year>2002</b:Year>
    <b:City>Louisville</b:City>
    <b:Publisher>The Office of the General Assembly Presbyterian Church (U.S.A.)</b:Publisher>
    <b:RefOrder>7</b:RefOrder>
  </b:Source>
  <b:Source>
    <b:Tag>Sey93</b:Tag>
    <b:SourceType>Book</b:SourceType>
    <b:Guid>{7B9AF83E-A025-4AE9-86F7-23033FAF1E7D}</b:Guid>
    <b:LCID>0</b:LCID>
    <b:Author>
      <b:Author>
        <b:NameList>
          <b:Person>
            <b:Last>Seymour</b:Last>
            <b:First>Jack</b:First>
            <b:Middle>L</b:Middle>
          </b:Person>
          <b:Person>
            <b:Last>Crain</b:Last>
            <b:First>Margaret</b:First>
            <b:Middle>Ann</b:Middle>
          </b:Person>
          <b:Person>
            <b:Last>Crockett</b:Last>
            <b:First>Joseph</b:First>
            <b:Middle>V</b:Middle>
          </b:Person>
        </b:NameList>
      </b:Author>
    </b:Author>
    <b:Title>Educating Christians: The Intersection of Meaning, Learning, and Vocation</b:Title>
    <b:Year>1993</b:Year>
    <b:City>Nashville</b:City>
    <b:Publisher>Abington Press</b:Publisher>
    <b:RefOrder>2</b:RefOrder>
  </b:Source>
  <b:Source>
    <b:Tag>Gut08</b:Tag>
    <b:SourceType>BookSection</b:SourceType>
    <b:Guid>{D4EC05B6-466C-4A4E-AFC1-4688654FAD95}</b:Guid>
    <b:LCID>0</b:LCID>
    <b:Author>
      <b:Author>
        <b:NameList>
          <b:Person>
            <b:Last>Guthrie</b:Last>
            <b:First>Shirley</b:First>
            <b:Middle>J Jr</b:Middle>
          </b:Person>
        </b:NameList>
      </b:Author>
      <b:BookAuthor>
        <b:NameList>
          <b:Person>
            <b:Last>Guthrie</b:Last>
            <b:First>Shirley</b:First>
            <b:Middle>J Jr</b:Middle>
          </b:Person>
        </b:NameList>
      </b:BookAuthor>
    </b:Author>
    <b:Title>Suffering, Liberation, and the Sovereignty of God</b:Title>
    <b:Year>2008</b:Year>
    <b:City>Louisville</b:City>
    <b:Publisher>Westminster John Knox Press</b:Publisher>
    <b:BookTitle>Always Being Reformed: Faith for a Fragmented World 2nd ed.</b:BookTitle>
    <b:Pages>41-55</b:Pages>
    <b:RefOrder>4</b:RefOrder>
  </b:Source>
  <b:Source>
    <b:Tag>BO11</b:Tag>
    <b:SourceType>Book</b:SourceType>
    <b:Guid>{712E0159-8F2F-4785-ADE0-AC1C5CFA91CA}</b:Guid>
    <b:LCID>0</b:LCID>
    <b:Author>
      <b:Author>
        <b:Corporate>BO</b:Corporate>
      </b:Author>
    </b:Author>
    <b:Title>The Book of Order 2013-2015</b:Title>
    <b:Year>2013</b:Year>
    <b:City>Louisville</b:City>
    <b:Publisher>The Office of the General Assembly Presbyterian Church (U.S.A.)</b:Publisher>
    <b:RefOrder>1</b:RefOrder>
  </b:Source>
  <b:Source>
    <b:Tag>Str08</b:Tag>
    <b:SourceType>BookSection</b:SourceType>
    <b:Guid>{B8A46460-61FD-4F6F-BE6F-89090A44783C}</b:Guid>
    <b:LCID>0</b:LCID>
    <b:Author>
      <b:Author>
        <b:NameList>
          <b:Person>
            <b:Last>Stroup</b:Last>
            <b:First>George</b:First>
            <b:Middle>W</b:Middle>
          </b:Person>
        </b:NameList>
      </b:Author>
      <b:BookAuthor>
        <b:NameList>
          <b:Person>
            <b:Last>Guthrie</b:Last>
            <b:First>Shirley</b:First>
            <b:Middle>C Jr.</b:Middle>
          </b:Person>
        </b:NameList>
      </b:BookAuthor>
    </b:Author>
    <b:Title>God's Freedom from and for the World</b:Title>
    <b:BookTitle>Always Being Reformed: Faith for a Fragmented World 2nd ed.</b:BookTitle>
    <b:Year>2008</b:Year>
    <b:Pages>121-139</b:Pages>
    <b:City>Louisville</b:City>
    <b:Publisher>Westminster John Knox Press</b:Publisher>
    <b:RefOrder>5</b:RefOrder>
  </b:Source>
  <b:Source>
    <b:Tag>Kec96</b:Tag>
    <b:SourceType>BookSection</b:SourceType>
    <b:Guid>{F4B163BD-57A2-46C2-9DF5-C59947EA54F0}</b:Guid>
    <b:LCID>0</b:LCID>
    <b:Author>
      <b:Author>
        <b:NameList>
          <b:Person>
            <b:Last>McCann</b:Last>
            <b:First>J</b:First>
            <b:Middle>Clinton Jr.</b:Middle>
          </b:Person>
        </b:NameList>
      </b:Author>
      <b:BookAuthor>
        <b:NameList>
          <b:Person>
            <b:Last>Keck</b:Last>
            <b:First>Leander</b:First>
            <b:Middle>E</b:Middle>
          </b:Person>
          <b:Person>
            <b:Last>Long</b:Last>
            <b:First>Thomas</b:First>
            <b:Middle>G</b:Middle>
          </b:Person>
          <b:Person>
            <b:Last>Birch</b:Last>
            <b:First>Bruce</b:First>
            <b:Middle>C</b:Middle>
          </b:Person>
          <b:Person>
            <b:Last>Darr</b:Last>
            <b:First>Katheryn</b:First>
            <b:Middle>Pfisterer</b:Middle>
          </b:Person>
          <b:Person>
            <b:Last>Lane</b:Last>
            <b:First>William</b:First>
            <b:Middle>L</b:Middle>
          </b:Person>
          <b:Person>
            <b:Last>O'Day</b:Last>
            <b:First>Gail</b:First>
            <b:Middle>R</b:Middle>
          </b:Person>
          <b:Person>
            <b:Last>Petersen</b:Last>
            <b:First>David</b:First>
            <b:Middle>L</b:Middle>
          </b:Person>
          <b:Person>
            <b:Last>Collins</b:Last>
            <b:First>John</b:First>
            <b:Middle>J</b:Middle>
          </b:Person>
          <b:Person>
            <b:Last>Keller</b:Last>
            <b:First>Jack</b:First>
            <b:Middle>A Jr.</b:Middle>
          </b:Person>
          <b:Person>
            <b:Last>Massey</b:Last>
            <b:First>James</b:First>
            <b:Middle>Earl</b:Middle>
          </b:Person>
          <b:Person>
            <b:Last>Soards</b:Last>
            <b:First>Marion</b:First>
            <b:Middle>L. eds.</b:Middle>
          </b:Person>
        </b:NameList>
      </b:BookAuthor>
    </b:Author>
    <b:Title>Psalms</b:Title>
    <b:Year>1996</b:Year>
    <b:City>Nashville</b:City>
    <b:Publisher>Abingdon Press</b:Publisher>
    <b:BookTitle>The New Interpreter's Bible Commentary in Twelve Volumes: Volume IV</b:BookTitle>
    <b:Pages>639-1280</b:Pages>
    <b:RefOrder>10</b:RefOrder>
  </b:Source>
  <b:Source>
    <b:Tag>Mee97</b:Tag>
    <b:SourceType>Book</b:SourceType>
    <b:Guid>{9D6C5C57-E978-48E0-8A56-40BFFFDF2743}</b:Guid>
    <b:LCID>0</b:LCID>
    <b:Author>
      <b:Author>
        <b:NameList>
          <b:Person>
            <b:Last>Meeks</b:Last>
            <b:First>Wayne</b:First>
            <b:Middle>A</b:Middle>
          </b:Person>
          <b:Person>
            <b:Last>Bassler</b:Last>
            <b:First>Jouette</b:First>
            <b:Middle>N</b:Middle>
          </b:Person>
          <b:Person>
            <b:Last>Lemke</b:Last>
            <b:First>Werner</b:First>
            <b:Middle>E</b:Middle>
          </b:Person>
          <b:Person>
            <b:Last>Niditch</b:Last>
            <b:First>Susan</b:First>
          </b:Person>
          <b:Person>
            <b:Last>Schuller</b:Last>
            <b:First>Eileen</b:First>
            <b:Middle>M, eds.</b:Middle>
          </b:Person>
        </b:NameList>
      </b:Author>
    </b:Author>
    <b:Title>The HarperCollins Study Bible New Revised Standard Version with the Apocryphal/Deuterocanonical Books 1st Pbk. Ed</b:Title>
    <b:Year>1997</b:Year>
    <b:Publisher>HarperSanFrancisco</b:Publisher>
    <b:RefOrder>13</b:RefOrder>
  </b:Source>
  <b:Source>
    <b:Tag>Gav10</b:Tag>
    <b:SourceType>Book</b:SourceType>
    <b:Guid>{9140093E-FF87-4A43-BD65-BFCE5D27BD82}</b:Guid>
    <b:LCID>0</b:LCID>
    <b:Author>
      <b:Author>
        <b:NameList>
          <b:Person>
            <b:Last>Gaventa</b:Last>
            <b:First>Beverly</b:First>
            <b:Middle>Roberts</b:Middle>
          </b:Person>
          <b:Person>
            <b:Last>Petersen</b:Last>
            <b:First>David,</b:First>
            <b:Middle>eds.</b:Middle>
          </b:Person>
        </b:NameList>
      </b:Author>
    </b:Author>
    <b:Title>The New Interpreter's Bible One Volume Commentary</b:Title>
    <b:Year>2010</b:Year>
    <b:City>Nashville</b:City>
    <b:Publisher>Abingdon Press</b:Publisher>
    <b:RefOrder>11</b:RefOrder>
  </b:Source>
  <b:Source>
    <b:Tag>Har03</b:Tag>
    <b:SourceType>Book</b:SourceType>
    <b:Guid>{59346512-9BF4-4302-92DB-AFA74414E4CB}</b:Guid>
    <b:LCID>0</b:LCID>
    <b:Author>
      <b:Author>
        <b:NameList>
          <b:Person>
            <b:Last>Harrelson</b:Last>
            <b:First>Walter</b:First>
            <b:Middle>J</b:Middle>
          </b:Person>
          <b:Person>
            <b:Last>Senior</b:Last>
            <b:First>Donald</b:First>
          </b:Person>
          <b:Person>
            <b:Last>Smith</b:Last>
            <b:First>Abraham</b:First>
          </b:Person>
          <b:Person>
            <b:Last>Trible</b:Last>
            <b:First>Phyllis</b:First>
          </b:Person>
          <b:Person>
            <b:Last>VanderKam</b:Last>
            <b:First>James</b:First>
            <b:Middle>C, eds.</b:Middle>
          </b:Person>
        </b:NameList>
      </b:Author>
    </b:Author>
    <b:Title>The New Interpreter's Study Bible New Revised Standard Version with the Apocrypha</b:Title>
    <b:Year>2003</b:Year>
    <b:City>Nashville</b:City>
    <b:Publisher>Abington Press</b:Publisher>
    <b:RefOrder>12</b:RefOrder>
  </b:Source>
  <b:Source>
    <b:Tag>Gre13</b:Tag>
    <b:SourceType>Book</b:SourceType>
    <b:Guid>{8F2EE28A-98E0-437C-8745-5C6597A05C36}</b:Guid>
    <b:LCID>0</b:LCID>
    <b:Author>
      <b:Author>
        <b:NameList>
          <b:Person>
            <b:Last>Green</b:Last>
            <b:First>Joel</b:First>
            <b:Middle>B, ed.</b:Middle>
          </b:Person>
        </b:NameList>
      </b:Author>
    </b:Author>
    <b:Title>The CEB Study Bible</b:Title>
    <b:Year>2013</b:Year>
    <b:City>Nashville</b:City>
    <b:Publisher>Common English Bible</b:Publisher>
    <b:RefOrder>15</b:RefOrder>
  </b:Source>
  <b:Source>
    <b:Tag>Dyk99</b:Tag>
    <b:SourceType>Book</b:SourceType>
    <b:Guid>{A522F719-6FFF-492F-874D-79FA2BAF02D3}</b:Guid>
    <b:LCID>0</b:LCID>
    <b:Author>
      <b:Author>
        <b:NameList>
          <b:Person>
            <b:Last>Dykstra</b:Last>
            <b:First>Craig</b:First>
          </b:Person>
        </b:NameList>
      </b:Author>
    </b:Author>
    <b:Title>Growing in the Life of Faith: Education and Christian Practices</b:Title>
    <b:Year>1999</b:Year>
    <b:City>Louisville</b:City>
    <b:Publisher>Geneva Press</b:Publisher>
    <b:RefOrder>21</b:RefOrder>
  </b:Source>
  <b:Source>
    <b:Tag>Bak131</b:Tag>
    <b:SourceType>InternetSite</b:SourceType>
    <b:Guid>{BC07FA01-5C1C-436B-B640-18940028F396}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http://www.usefulcharts.com/psychology/james-fowler-stages-of-faith.html</b:URL>
    <b:RefOrder>20</b:RefOrder>
  </b:Source>
  <b:Source>
    <b:Tag>Bak13</b:Tag>
    <b:SourceType>InternetSite</b:SourceType>
    <b:Guid>{F2B192E8-4377-4D7F-8B9A-366F88E700D6}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http://www.usefulcharts.com/psychology/erikson-stages-of-development-chart.html</b:URL>
    <b:RefOrder>19</b:RefOrder>
  </b:Source>
  <b:Source>
    <b:Tag>Wil00</b:Tag>
    <b:SourceType>Book</b:SourceType>
    <b:Guid>{A31E3FAA-432D-4895-B8CF-1DC063F2EB44}</b:Guid>
    <b:LCID>0</b:LCID>
    <b:Author>
      <b:Author>
        <b:NameList>
          <b:Person>
            <b:Last>Crain</b:Last>
            <b:First>William</b:First>
          </b:Person>
        </b:NameList>
      </b:Author>
    </b:Author>
    <b:Title>Theories of Development: Concepts and Applications Fourth Edition</b:Title>
    <b:Year>2000</b:Year>
    <b:City>Upper Saddle River, New Jersey</b:City>
    <b:Publisher>Prentice hall</b:Publisher>
    <b:RefOrder>18</b:RefOrder>
  </b:Source>
  <b:Source>
    <b:Tag>McK03</b:Tag>
    <b:SourceType>Book</b:SourceType>
    <b:Guid>{A55084F7-B198-4592-BDC6-5E1E598CE01B}</b:Guid>
    <b:LCID>0</b:LCID>
    <b:Author>
      <b:Author>
        <b:NameList>
          <b:Person>
            <b:Last>McKim</b:Last>
            <b:First>Donald</b:First>
            <b:Middle>K</b:Middle>
          </b:Person>
        </b:NameList>
      </b:Author>
    </b:Author>
    <b:Title>Presbyterian Beliefs: A Brief Introduction</b:Title>
    <b:Year>2003</b:Year>
    <b:City>Louisville</b:City>
    <b:Publisher>Geneva</b:Publisher>
    <b:RefOrder>24</b:RefOrder>
  </b:Source>
  <b:Source>
    <b:Tag>The06</b:Tag>
    <b:SourceType>Report</b:SourceType>
    <b:Guid>{96EC9ED1-E9AF-497F-BBE2-5C3CACDE86D1}</b:Guid>
    <b:LCID>0</b:LCID>
    <b:Author>
      <b:Author>
        <b:NameList>
          <b:Person>
            <b:Last>Council</b:Last>
            <b:First>The</b:First>
            <b:Middle>Advisory Committee on Social Witness Policy of the General Assembly</b:Middle>
          </b:Person>
        </b:NameList>
      </b:Author>
    </b:Author>
    <b:Title>Living into the Body of Christ: Towards Full Inclusion of People with Disabilities</b:Title>
    <b:Year>2006</b:Year>
    <b:City>Louisville</b:City>
    <b:Publisher>The Office of the General Assembly of Presbyterian Church (U.S.A.)</b:Publisher>
    <b:ThesisType>Recommendations to The 217th General Assembly </b:ThesisType>
    <b:RefOrder>23</b:RefOrder>
  </b:Source>
  <b:Source>
    <b:Tag>Pre14</b:Tag>
    <b:SourceType>Report</b:SourceType>
    <b:Guid>{D5621FB0-0C44-492D-B247-EE1A8F117D22}</b:Guid>
    <b:LCID>0</b:LCID>
    <b:Author>
      <b:Author>
        <b:NameList>
          <b:Person>
            <b:Last>Agency</b:Last>
            <b:First>Presbyterian</b:First>
            <b:Middle>Mission</b:Middle>
          </b:Person>
        </b:NameList>
      </b:Author>
    </b:Author>
    <b:Title>Partner with Presbyterian World Mission in Guatemala</b:Title>
    <b:Year>2014</b:Year>
    <b:Publisher>Presbyterian Church (U.S.A.)</b:Publisher>
    <b:City>Louisville</b:City>
    <b:ThesisType>Flier</b:ThesisType>
    <b:RefOrder>22</b:RefOrder>
  </b:Source>
  <b:Source>
    <b:Tag>RCS10</b:Tag>
    <b:SourceType>Book</b:SourceType>
    <b:Guid>{99392E96-A7AB-4E6F-B222-090746F45A39}</b:Guid>
    <b:LCID>0</b:LCID>
    <b:Author>
      <b:Author>
        <b:NameList>
          <b:Person>
            <b:Last>R.C. Sproul</b:Last>
            <b:First>Keith</b:First>
            <b:Middle>A. Mathison</b:Middle>
          </b:Person>
        </b:NameList>
      </b:Author>
    </b:Author>
    <b:Title>Reformation Study Bible - ESV</b:Title>
    <b:Year>2010</b:Year>
    <b:Publisher>Ligonier Ministries</b:Publisher>
    <b:RefOrder>6</b:RefOrder>
  </b:Source>
</b:Sources>
</file>

<file path=customXml/itemProps1.xml><?xml version="1.0" encoding="utf-8"?>
<ds:datastoreItem xmlns:ds="http://schemas.openxmlformats.org/officeDocument/2006/customXml" ds:itemID="{D53E72AA-2369-49DB-B221-E17B9FA47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1868</Words>
  <Characters>10648</Characters>
  <Application>Microsoft Word 12.0.0</Application>
  <DocSecurity>0</DocSecurity>
  <Lines>88</Lines>
  <Paragraphs>21</Paragraphs>
  <ScaleCrop>false</ScaleCrop>
  <Company/>
  <LinksUpToDate>false</LinksUpToDate>
  <CharactersWithSpaces>13076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Gillmore</dc:creator>
  <cp:lastModifiedBy>Kathy Dawson</cp:lastModifiedBy>
  <cp:revision>2</cp:revision>
  <dcterms:created xsi:type="dcterms:W3CDTF">2015-07-13T02:19:00Z</dcterms:created>
  <dcterms:modified xsi:type="dcterms:W3CDTF">2015-07-13T02:19:00Z</dcterms:modified>
</cp:coreProperties>
</file>