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1998"/>
        <w:gridCol w:w="9630"/>
        <w:gridCol w:w="2880"/>
      </w:tblGrid>
      <w:tr w:rsidR="00462A53" w:rsidTr="00462A53">
        <w:tc>
          <w:tcPr>
            <w:tcW w:w="1998" w:type="dxa"/>
          </w:tcPr>
          <w:p w:rsidR="00462A53" w:rsidRDefault="00E30F4B">
            <w:bookmarkStart w:id="0" w:name="_GoBack"/>
            <w:bookmarkEnd w:id="0"/>
            <w:r>
              <w:t>Schedule</w:t>
            </w:r>
          </w:p>
        </w:tc>
        <w:tc>
          <w:tcPr>
            <w:tcW w:w="9630" w:type="dxa"/>
          </w:tcPr>
          <w:p w:rsidR="00462A53" w:rsidRDefault="00462A53">
            <w:r>
              <w:t>Instructions</w:t>
            </w:r>
          </w:p>
        </w:tc>
        <w:tc>
          <w:tcPr>
            <w:tcW w:w="2880" w:type="dxa"/>
          </w:tcPr>
          <w:p w:rsidR="00462A53" w:rsidRDefault="00462A53">
            <w:r>
              <w:t>Materials</w:t>
            </w:r>
          </w:p>
        </w:tc>
      </w:tr>
      <w:tr w:rsidR="00462A53" w:rsidTr="00462A53">
        <w:tc>
          <w:tcPr>
            <w:tcW w:w="1998" w:type="dxa"/>
          </w:tcPr>
          <w:p w:rsidR="00462A53" w:rsidRDefault="00462A53"/>
        </w:tc>
        <w:tc>
          <w:tcPr>
            <w:tcW w:w="9630" w:type="dxa"/>
          </w:tcPr>
          <w:p w:rsidR="00462A53" w:rsidRDefault="00462A53">
            <w:r>
              <w:t>Preparation</w:t>
            </w:r>
          </w:p>
          <w:p w:rsidR="00462A53" w:rsidRDefault="00462A53" w:rsidP="00462A53">
            <w:pPr>
              <w:pStyle w:val="ListParagraph"/>
              <w:numPr>
                <w:ilvl w:val="0"/>
                <w:numId w:val="1"/>
              </w:numPr>
            </w:pPr>
            <w:r>
              <w:t>Set out opening activity + instructions  (candles, votive holders) near entrance</w:t>
            </w:r>
          </w:p>
          <w:p w:rsidR="00462A53" w:rsidRDefault="00462A53" w:rsidP="00462A53">
            <w:pPr>
              <w:pStyle w:val="ListParagraph"/>
              <w:numPr>
                <w:ilvl w:val="0"/>
                <w:numId w:val="1"/>
              </w:numPr>
            </w:pPr>
            <w:r>
              <w:t>Set out materials for payer stations in one place, ideally a table or along a wall</w:t>
            </w:r>
          </w:p>
          <w:p w:rsidR="00462A53" w:rsidRDefault="00462A53" w:rsidP="00462A53">
            <w:pPr>
              <w:pStyle w:val="ListParagraph"/>
              <w:numPr>
                <w:ilvl w:val="0"/>
                <w:numId w:val="1"/>
              </w:numPr>
            </w:pPr>
            <w:r>
              <w:t>Make coffee, tea, etc.</w:t>
            </w:r>
          </w:p>
          <w:p w:rsidR="00462A53" w:rsidRDefault="00462A53" w:rsidP="00462A53">
            <w:pPr>
              <w:pStyle w:val="ListParagraph"/>
              <w:numPr>
                <w:ilvl w:val="0"/>
                <w:numId w:val="1"/>
              </w:numPr>
            </w:pPr>
            <w:r>
              <w:t>Light Christ candle in central location</w:t>
            </w:r>
          </w:p>
        </w:tc>
        <w:tc>
          <w:tcPr>
            <w:tcW w:w="2880" w:type="dxa"/>
          </w:tcPr>
          <w:p w:rsidR="00462A53" w:rsidRDefault="00462A53"/>
        </w:tc>
      </w:tr>
      <w:tr w:rsidR="00462A53" w:rsidTr="00104541">
        <w:tc>
          <w:tcPr>
            <w:tcW w:w="1998" w:type="dxa"/>
          </w:tcPr>
          <w:p w:rsidR="00462A53" w:rsidRDefault="00462A53" w:rsidP="00104541">
            <w:r>
              <w:t>15 minutes (includes time for gathering, coffee, etc.</w:t>
            </w:r>
          </w:p>
        </w:tc>
        <w:tc>
          <w:tcPr>
            <w:tcW w:w="9630" w:type="dxa"/>
          </w:tcPr>
          <w:p w:rsidR="00462A53" w:rsidRDefault="00462A53" w:rsidP="00104541">
            <w:r>
              <w:t>Opening Activity – The Light of Christ</w:t>
            </w:r>
          </w:p>
          <w:p w:rsidR="00462A53" w:rsidRDefault="00462A53" w:rsidP="00462A53">
            <w:pPr>
              <w:pStyle w:val="ListParagraph"/>
              <w:numPr>
                <w:ilvl w:val="0"/>
                <w:numId w:val="1"/>
              </w:numPr>
            </w:pPr>
            <w:r>
              <w:t>Light a candle for anyone who reminds you of the Light of Christ, or anyone who needs to feel the light of Christ around them today.</w:t>
            </w:r>
          </w:p>
          <w:p w:rsidR="00462A53" w:rsidRDefault="00462A53" w:rsidP="00462A53">
            <w:pPr>
              <w:pStyle w:val="ListParagraph"/>
              <w:numPr>
                <w:ilvl w:val="0"/>
                <w:numId w:val="1"/>
              </w:numPr>
            </w:pPr>
            <w:r>
              <w:t>Light a candle for yourself, because we all carry the light of Christ.</w:t>
            </w:r>
          </w:p>
          <w:p w:rsidR="00462A53" w:rsidRDefault="00462A53" w:rsidP="00462A53">
            <w:pPr>
              <w:pStyle w:val="ListParagraph"/>
              <w:numPr>
                <w:ilvl w:val="0"/>
                <w:numId w:val="1"/>
              </w:numPr>
            </w:pPr>
            <w:r>
              <w:t>Place your candles anywhere in the room that you wish. Make sure to be conscious of the flame, or use a flameless candle if you prefer.</w:t>
            </w:r>
          </w:p>
          <w:p w:rsidR="00462A53" w:rsidRDefault="00462A53" w:rsidP="00104541"/>
        </w:tc>
        <w:tc>
          <w:tcPr>
            <w:tcW w:w="2880" w:type="dxa"/>
          </w:tcPr>
          <w:p w:rsidR="00462A53" w:rsidRDefault="00E30F4B" w:rsidP="00104541">
            <w:r>
              <w:t>Printed instructions, lit Christ candle, votive candles/tea lights and votive holders, flameless candles (optional)</w:t>
            </w:r>
          </w:p>
        </w:tc>
      </w:tr>
      <w:tr w:rsidR="00462A53" w:rsidTr="00462A53">
        <w:tc>
          <w:tcPr>
            <w:tcW w:w="1998" w:type="dxa"/>
          </w:tcPr>
          <w:p w:rsidR="00462A53" w:rsidRDefault="00673F03">
            <w:r>
              <w:t>10 minutes</w:t>
            </w:r>
          </w:p>
          <w:p w:rsidR="00673F03" w:rsidRDefault="00673F03">
            <w:r>
              <w:t>Introduction</w:t>
            </w:r>
          </w:p>
        </w:tc>
        <w:tc>
          <w:tcPr>
            <w:tcW w:w="9630" w:type="dxa"/>
          </w:tcPr>
          <w:p w:rsidR="00462A53" w:rsidRDefault="00673F03">
            <w:r>
              <w:t>Introduction</w:t>
            </w:r>
          </w:p>
          <w:p w:rsidR="00673F03" w:rsidRDefault="00673F03" w:rsidP="00673F03">
            <w:pPr>
              <w:pStyle w:val="ListParagraph"/>
              <w:numPr>
                <w:ilvl w:val="0"/>
                <w:numId w:val="1"/>
              </w:numPr>
            </w:pPr>
            <w:r>
              <w:t>Welcome, touch on introductory activity</w:t>
            </w:r>
          </w:p>
          <w:p w:rsidR="00673F03" w:rsidRDefault="00673F03" w:rsidP="00673F03">
            <w:pPr>
              <w:pStyle w:val="ListParagraph"/>
              <w:numPr>
                <w:ilvl w:val="0"/>
                <w:numId w:val="1"/>
              </w:numPr>
            </w:pPr>
            <w:r>
              <w:t>Introduce yourself, your ministry context, and what you hope to get out of this workshop</w:t>
            </w:r>
          </w:p>
          <w:p w:rsidR="00673F03" w:rsidRDefault="00673F03" w:rsidP="00673F03">
            <w:r>
              <w:t>Main Theme</w:t>
            </w:r>
          </w:p>
          <w:p w:rsidR="00673F03" w:rsidRDefault="00673F03" w:rsidP="00673F03">
            <w:pPr>
              <w:pStyle w:val="ListParagraph"/>
              <w:numPr>
                <w:ilvl w:val="0"/>
                <w:numId w:val="1"/>
              </w:numPr>
            </w:pPr>
            <w:r>
              <w:t>Jesus said, “the greatest command is to love the Lord your God with all your heart, mind</w:t>
            </w:r>
            <w:r w:rsidR="00CC43A5">
              <w:t>,</w:t>
            </w:r>
            <w:r>
              <w:t xml:space="preserve"> soul and strength. The second is like it, to love your neighbor as yourself.”</w:t>
            </w:r>
          </w:p>
          <w:p w:rsidR="00673F03" w:rsidRDefault="00673F03" w:rsidP="00673F03">
            <w:pPr>
              <w:pStyle w:val="ListParagraph"/>
              <w:numPr>
                <w:ilvl w:val="0"/>
                <w:numId w:val="1"/>
              </w:numPr>
            </w:pPr>
            <w:r>
              <w:t>Worship is the central act of the church community</w:t>
            </w:r>
          </w:p>
          <w:p w:rsidR="00673F03" w:rsidRDefault="00673F03" w:rsidP="00673F03">
            <w:pPr>
              <w:pStyle w:val="ListParagraph"/>
              <w:numPr>
                <w:ilvl w:val="1"/>
                <w:numId w:val="1"/>
              </w:numPr>
            </w:pPr>
            <w:r>
              <w:t>In worship, we offer prayer, praise, and love to God.</w:t>
            </w:r>
          </w:p>
          <w:p w:rsidR="00673F03" w:rsidRDefault="00673F03" w:rsidP="00673F03">
            <w:pPr>
              <w:pStyle w:val="ListParagraph"/>
              <w:numPr>
                <w:ilvl w:val="1"/>
                <w:numId w:val="1"/>
              </w:numPr>
            </w:pPr>
            <w:r>
              <w:t>We offer grace and love to ourselves and our neighbors</w:t>
            </w:r>
          </w:p>
          <w:p w:rsidR="00673F03" w:rsidRDefault="00673F03" w:rsidP="00673F03">
            <w:pPr>
              <w:pStyle w:val="ListParagraph"/>
              <w:numPr>
                <w:ilvl w:val="1"/>
                <w:numId w:val="1"/>
              </w:numPr>
            </w:pPr>
            <w:r>
              <w:t>We connect with one another</w:t>
            </w:r>
          </w:p>
          <w:p w:rsidR="00673F03" w:rsidRDefault="00673F03" w:rsidP="00673F03">
            <w:pPr>
              <w:pStyle w:val="ListParagraph"/>
              <w:numPr>
                <w:ilvl w:val="1"/>
                <w:numId w:val="1"/>
              </w:numPr>
            </w:pPr>
            <w:r>
              <w:t>We are equipped and sent to love the world.</w:t>
            </w:r>
          </w:p>
          <w:p w:rsidR="006373D0" w:rsidRDefault="006373D0" w:rsidP="006373D0">
            <w:pPr>
              <w:pStyle w:val="ListParagraph"/>
              <w:numPr>
                <w:ilvl w:val="0"/>
                <w:numId w:val="1"/>
              </w:numPr>
            </w:pPr>
            <w:r>
              <w:t>Since it is the central act of our faith communities, it is vital that it be accessible and engaging to all.</w:t>
            </w:r>
          </w:p>
        </w:tc>
        <w:tc>
          <w:tcPr>
            <w:tcW w:w="2880" w:type="dxa"/>
          </w:tcPr>
          <w:p w:rsidR="00462A53" w:rsidRDefault="00E30F4B">
            <w:r>
              <w:t>Power point, method for display</w:t>
            </w:r>
          </w:p>
        </w:tc>
      </w:tr>
      <w:tr w:rsidR="00462A53" w:rsidTr="00462A53">
        <w:tc>
          <w:tcPr>
            <w:tcW w:w="1998" w:type="dxa"/>
          </w:tcPr>
          <w:p w:rsidR="00462A53" w:rsidRDefault="006373D0">
            <w:r>
              <w:t>Worship and Learning Styles</w:t>
            </w:r>
          </w:p>
          <w:p w:rsidR="00EB5EE7" w:rsidRDefault="006E5432">
            <w:r>
              <w:t xml:space="preserve">30 </w:t>
            </w:r>
            <w:proofErr w:type="spellStart"/>
            <w:r w:rsidR="00EB5EE7">
              <w:t>mins</w:t>
            </w:r>
            <w:proofErr w:type="spellEnd"/>
          </w:p>
        </w:tc>
        <w:tc>
          <w:tcPr>
            <w:tcW w:w="9630" w:type="dxa"/>
          </w:tcPr>
          <w:p w:rsidR="00462A53" w:rsidRDefault="00CC43A5">
            <w:r>
              <w:t>Worship and Learning Styles</w:t>
            </w:r>
          </w:p>
          <w:p w:rsidR="00CC43A5" w:rsidRDefault="00CC43A5" w:rsidP="00CC43A5">
            <w:pPr>
              <w:pStyle w:val="ListParagraph"/>
              <w:numPr>
                <w:ilvl w:val="0"/>
                <w:numId w:val="1"/>
              </w:numPr>
            </w:pPr>
            <w:r>
              <w:t>It’s not that worship is necessarily about “learning”  - although, I believe for most people in our communities it is the primary if not the only form of Christian Education they experience</w:t>
            </w:r>
          </w:p>
          <w:p w:rsidR="00CC43A5" w:rsidRDefault="00CC43A5" w:rsidP="00CC43A5">
            <w:pPr>
              <w:pStyle w:val="ListParagraph"/>
              <w:numPr>
                <w:ilvl w:val="0"/>
                <w:numId w:val="1"/>
              </w:numPr>
            </w:pPr>
            <w:r>
              <w:t>We worship best when we are fully engaged – loving God with heart, mind, soul, and strength</w:t>
            </w:r>
          </w:p>
          <w:p w:rsidR="00CC43A5" w:rsidRDefault="00CC43A5" w:rsidP="00CC43A5">
            <w:pPr>
              <w:pStyle w:val="ListParagraph"/>
              <w:numPr>
                <w:ilvl w:val="0"/>
                <w:numId w:val="1"/>
              </w:numPr>
            </w:pPr>
            <w:r>
              <w:t>By considering the different “learning styles” or “worship expressions” we can engage more people and people more fully in our worship</w:t>
            </w:r>
          </w:p>
          <w:p w:rsidR="00CC43A5" w:rsidRDefault="00CC43A5" w:rsidP="00CC43A5">
            <w:r>
              <w:t>Learning Styles</w:t>
            </w:r>
          </w:p>
          <w:p w:rsidR="00CC43A5" w:rsidRDefault="00CC43A5" w:rsidP="00CC43A5">
            <w:pPr>
              <w:pStyle w:val="ListParagraph"/>
              <w:numPr>
                <w:ilvl w:val="0"/>
                <w:numId w:val="1"/>
              </w:numPr>
            </w:pPr>
            <w:r>
              <w:t>Auditory</w:t>
            </w:r>
            <w:r w:rsidR="00EB5EE7">
              <w:t xml:space="preserve"> – Hear it!</w:t>
            </w:r>
          </w:p>
          <w:p w:rsidR="00EB5EE7" w:rsidRDefault="00EB5EE7" w:rsidP="00CC43A5">
            <w:pPr>
              <w:pStyle w:val="ListParagraph"/>
              <w:numPr>
                <w:ilvl w:val="0"/>
                <w:numId w:val="1"/>
              </w:numPr>
            </w:pPr>
            <w:r>
              <w:t>Visual- See it!</w:t>
            </w:r>
          </w:p>
          <w:p w:rsidR="00EB5EE7" w:rsidRDefault="00EB5EE7" w:rsidP="00CC43A5">
            <w:pPr>
              <w:pStyle w:val="ListParagraph"/>
              <w:numPr>
                <w:ilvl w:val="0"/>
                <w:numId w:val="1"/>
              </w:numPr>
            </w:pPr>
            <w:r>
              <w:lastRenderedPageBreak/>
              <w:t>Kinesthetic – Do it!</w:t>
            </w:r>
          </w:p>
          <w:p w:rsidR="00EB5EE7" w:rsidRDefault="00EB5EE7" w:rsidP="00EB5EE7">
            <w:r>
              <w:t>Discussion</w:t>
            </w:r>
          </w:p>
          <w:p w:rsidR="00EB5EE7" w:rsidRDefault="00EB5EE7" w:rsidP="00EB5EE7">
            <w:pPr>
              <w:pStyle w:val="ListParagraph"/>
              <w:numPr>
                <w:ilvl w:val="0"/>
                <w:numId w:val="1"/>
              </w:numPr>
            </w:pPr>
            <w:r>
              <w:t>How do you currently engage these learning styles in your congregation?</w:t>
            </w:r>
          </w:p>
          <w:p w:rsidR="00CC43A5" w:rsidRDefault="00EB5EE7" w:rsidP="00CC43A5">
            <w:pPr>
              <w:pStyle w:val="ListParagraph"/>
              <w:numPr>
                <w:ilvl w:val="0"/>
                <w:numId w:val="1"/>
              </w:numPr>
            </w:pPr>
            <w:r>
              <w:t>What ideas do you have to share?</w:t>
            </w:r>
          </w:p>
        </w:tc>
        <w:tc>
          <w:tcPr>
            <w:tcW w:w="2880" w:type="dxa"/>
          </w:tcPr>
          <w:p w:rsidR="00462A53" w:rsidRDefault="00E30F4B">
            <w:r>
              <w:lastRenderedPageBreak/>
              <w:t>Power point, method for display, handouts</w:t>
            </w:r>
          </w:p>
        </w:tc>
      </w:tr>
      <w:tr w:rsidR="00462A53" w:rsidTr="00462A53">
        <w:tc>
          <w:tcPr>
            <w:tcW w:w="1998" w:type="dxa"/>
          </w:tcPr>
          <w:p w:rsidR="00462A53" w:rsidRDefault="00EB5EE7">
            <w:r>
              <w:lastRenderedPageBreak/>
              <w:t>Develop an Interactive Worship Experience for your own congregation</w:t>
            </w:r>
          </w:p>
          <w:p w:rsidR="006E5432" w:rsidRDefault="006E5432">
            <w:r>
              <w:t xml:space="preserve">15 </w:t>
            </w:r>
            <w:proofErr w:type="spellStart"/>
            <w:r>
              <w:t>mins</w:t>
            </w:r>
            <w:proofErr w:type="spellEnd"/>
          </w:p>
          <w:p w:rsidR="006E5432" w:rsidRDefault="006E5432">
            <w:r>
              <w:t xml:space="preserve">(share with group, 10 </w:t>
            </w:r>
            <w:proofErr w:type="spellStart"/>
            <w:r>
              <w:t>mins</w:t>
            </w:r>
            <w:proofErr w:type="spellEnd"/>
            <w:r>
              <w:t>)</w:t>
            </w:r>
          </w:p>
        </w:tc>
        <w:tc>
          <w:tcPr>
            <w:tcW w:w="9630" w:type="dxa"/>
          </w:tcPr>
          <w:p w:rsidR="00462A53" w:rsidRDefault="00EB5EE7">
            <w:r>
              <w:t>Think about something you would like to communicate more fully</w:t>
            </w:r>
          </w:p>
          <w:p w:rsidR="00EB5EE7" w:rsidRDefault="00EB5EE7" w:rsidP="00EB5EE7">
            <w:pPr>
              <w:pStyle w:val="ListParagraph"/>
              <w:numPr>
                <w:ilvl w:val="0"/>
                <w:numId w:val="1"/>
              </w:numPr>
            </w:pPr>
            <w:r>
              <w:t>Sermon theme</w:t>
            </w:r>
          </w:p>
          <w:p w:rsidR="00EB5EE7" w:rsidRDefault="00EB5EE7" w:rsidP="00EB5EE7">
            <w:pPr>
              <w:pStyle w:val="ListParagraph"/>
              <w:numPr>
                <w:ilvl w:val="0"/>
                <w:numId w:val="1"/>
              </w:numPr>
            </w:pPr>
            <w:r>
              <w:t>Confession/Forgiveness</w:t>
            </w:r>
          </w:p>
          <w:p w:rsidR="00EB5EE7" w:rsidRDefault="00EB5EE7" w:rsidP="00EB5EE7">
            <w:pPr>
              <w:pStyle w:val="ListParagraph"/>
              <w:numPr>
                <w:ilvl w:val="0"/>
                <w:numId w:val="1"/>
              </w:numPr>
            </w:pPr>
            <w:r>
              <w:t>Offering</w:t>
            </w:r>
          </w:p>
          <w:p w:rsidR="00EB5EE7" w:rsidRDefault="00EB5EE7" w:rsidP="00EB5EE7">
            <w:pPr>
              <w:pStyle w:val="ListParagraph"/>
              <w:numPr>
                <w:ilvl w:val="0"/>
                <w:numId w:val="1"/>
              </w:numPr>
            </w:pPr>
            <w:r>
              <w:t>Affirmation of Faith</w:t>
            </w:r>
          </w:p>
          <w:p w:rsidR="00EB5EE7" w:rsidRDefault="00EB5EE7" w:rsidP="00EB5EE7">
            <w:pPr>
              <w:pStyle w:val="ListParagraph"/>
              <w:numPr>
                <w:ilvl w:val="0"/>
                <w:numId w:val="1"/>
              </w:numPr>
            </w:pPr>
            <w:r>
              <w:t>Prayers of the people</w:t>
            </w:r>
          </w:p>
          <w:p w:rsidR="00EB5EE7" w:rsidRDefault="006E5432" w:rsidP="00EB5EE7">
            <w:pPr>
              <w:pStyle w:val="ListParagraph"/>
              <w:numPr>
                <w:ilvl w:val="0"/>
                <w:numId w:val="1"/>
              </w:numPr>
            </w:pPr>
            <w:r>
              <w:t>Charge/benediction</w:t>
            </w:r>
          </w:p>
          <w:p w:rsidR="006E5432" w:rsidRDefault="006E5432" w:rsidP="006E5432">
            <w:r>
              <w:t>Think about a way you might engage different learning styles in communicating.</w:t>
            </w:r>
          </w:p>
          <w:p w:rsidR="006E5432" w:rsidRDefault="006E5432" w:rsidP="006E5432">
            <w:r>
              <w:t>Make sure to consider your worship space and congregation.</w:t>
            </w:r>
          </w:p>
          <w:p w:rsidR="006E5432" w:rsidRDefault="006E5432" w:rsidP="006E5432">
            <w:r>
              <w:t>Be brave!</w:t>
            </w:r>
          </w:p>
          <w:p w:rsidR="006E5432" w:rsidRDefault="006E5432" w:rsidP="006E5432">
            <w:r>
              <w:t>Keep it simple!</w:t>
            </w:r>
          </w:p>
          <w:p w:rsidR="006E5432" w:rsidRDefault="006E5432" w:rsidP="006E5432">
            <w:r>
              <w:t>You are free to use or be inspired by any of the materials.</w:t>
            </w:r>
          </w:p>
          <w:p w:rsidR="00EB5EE7" w:rsidRDefault="00EB5EE7"/>
        </w:tc>
        <w:tc>
          <w:tcPr>
            <w:tcW w:w="2880" w:type="dxa"/>
          </w:tcPr>
          <w:p w:rsidR="00462A53" w:rsidRDefault="00E30F4B">
            <w:r>
              <w:t>Supplies to spark creativity and inspiration – rocks, colored paper, tissue paper, play dough, water colors, fabric</w:t>
            </w:r>
          </w:p>
        </w:tc>
      </w:tr>
      <w:tr w:rsidR="00462A53" w:rsidTr="00462A53">
        <w:tc>
          <w:tcPr>
            <w:tcW w:w="1998" w:type="dxa"/>
          </w:tcPr>
          <w:p w:rsidR="00462A53" w:rsidRDefault="006E5432">
            <w:r>
              <w:t>Closing Activity</w:t>
            </w:r>
          </w:p>
          <w:p w:rsidR="006E5432" w:rsidRDefault="006E5432">
            <w:r>
              <w:t xml:space="preserve">10 </w:t>
            </w:r>
            <w:r w:rsidR="00FD625A">
              <w:t xml:space="preserve"> </w:t>
            </w:r>
            <w:proofErr w:type="spellStart"/>
            <w:r>
              <w:t>mins</w:t>
            </w:r>
            <w:proofErr w:type="spellEnd"/>
          </w:p>
        </w:tc>
        <w:tc>
          <w:tcPr>
            <w:tcW w:w="9630" w:type="dxa"/>
          </w:tcPr>
          <w:p w:rsidR="00462A53" w:rsidRDefault="006E5432">
            <w:r>
              <w:t>Opening Mind, Heart, Soul, Strength</w:t>
            </w:r>
          </w:p>
          <w:p w:rsidR="006E5432" w:rsidRDefault="006E5432" w:rsidP="006E5432">
            <w:pPr>
              <w:pStyle w:val="ListParagraph"/>
              <w:numPr>
                <w:ilvl w:val="0"/>
                <w:numId w:val="1"/>
              </w:numPr>
            </w:pPr>
            <w:r>
              <w:t>Fold the cut out clouds (mind), heart (heart), triangle (soul), star (strength)</w:t>
            </w:r>
          </w:p>
          <w:p w:rsidR="006E5432" w:rsidRDefault="006E5432" w:rsidP="006E5432">
            <w:pPr>
              <w:pStyle w:val="ListParagraph"/>
              <w:numPr>
                <w:ilvl w:val="0"/>
                <w:numId w:val="1"/>
              </w:numPr>
            </w:pPr>
            <w:r>
              <w:t>Pray for the opening of your own being, and that of your congregation</w:t>
            </w:r>
          </w:p>
          <w:p w:rsidR="006E5432" w:rsidRDefault="006E5432" w:rsidP="006E5432">
            <w:pPr>
              <w:pStyle w:val="ListParagraph"/>
              <w:numPr>
                <w:ilvl w:val="0"/>
                <w:numId w:val="1"/>
              </w:numPr>
            </w:pPr>
            <w:r>
              <w:t>Place them in the water and watch the Spirit work!</w:t>
            </w:r>
          </w:p>
          <w:p w:rsidR="00F32261" w:rsidRDefault="00F32261" w:rsidP="006E5432">
            <w:pPr>
              <w:pStyle w:val="ListParagraph"/>
              <w:numPr>
                <w:ilvl w:val="0"/>
                <w:numId w:val="1"/>
              </w:numPr>
            </w:pPr>
            <w:r>
              <w:t>An example here: -</w:t>
            </w:r>
            <w:hyperlink r:id="rId7" w:tgtFrame="_blank" w:history="1">
              <w:r>
                <w:rPr>
                  <w:rStyle w:val="Hyperlink"/>
                </w:rPr>
                <w:t>https://www.youtube.com/watch?v=gXkc3qHyMWA</w:t>
              </w:r>
            </w:hyperlink>
            <w:r>
              <w:t> </w:t>
            </w:r>
          </w:p>
        </w:tc>
        <w:tc>
          <w:tcPr>
            <w:tcW w:w="2880" w:type="dxa"/>
          </w:tcPr>
          <w:p w:rsidR="00462A53" w:rsidRDefault="00E30F4B">
            <w:r>
              <w:t>Bowl of water, cut out shapes (cloud, heart, triangle, star)</w:t>
            </w:r>
          </w:p>
        </w:tc>
      </w:tr>
      <w:tr w:rsidR="00462A53" w:rsidTr="00462A53">
        <w:tc>
          <w:tcPr>
            <w:tcW w:w="1998" w:type="dxa"/>
          </w:tcPr>
          <w:p w:rsidR="00462A53" w:rsidRDefault="00462A53"/>
        </w:tc>
        <w:tc>
          <w:tcPr>
            <w:tcW w:w="9630" w:type="dxa"/>
          </w:tcPr>
          <w:p w:rsidR="00462A53" w:rsidRDefault="00462A53"/>
        </w:tc>
        <w:tc>
          <w:tcPr>
            <w:tcW w:w="2880" w:type="dxa"/>
          </w:tcPr>
          <w:p w:rsidR="00462A53" w:rsidRDefault="00462A53"/>
        </w:tc>
      </w:tr>
    </w:tbl>
    <w:p w:rsidR="00364BF8" w:rsidRDefault="00364BF8"/>
    <w:sectPr w:rsidR="00364BF8" w:rsidSect="00462A53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7AA6" w:rsidRDefault="00C67AA6" w:rsidP="00021EE4">
      <w:pPr>
        <w:spacing w:after="0" w:line="240" w:lineRule="auto"/>
      </w:pPr>
      <w:r>
        <w:separator/>
      </w:r>
    </w:p>
  </w:endnote>
  <w:endnote w:type="continuationSeparator" w:id="0">
    <w:p w:rsidR="00C67AA6" w:rsidRDefault="00C67AA6" w:rsidP="00021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1EE4" w:rsidRPr="00021EE4" w:rsidRDefault="00021EE4">
    <w:pPr>
      <w:pStyle w:val="Footer"/>
      <w:rPr>
        <w:u w:val="words"/>
      </w:rPr>
    </w:pPr>
    <w:r>
      <w:tab/>
    </w:r>
    <w:r>
      <w:tab/>
    </w:r>
    <w:r>
      <w:tab/>
    </w:r>
    <w:r>
      <w:tab/>
    </w:r>
    <w:r>
      <w:tab/>
      <w:t>Karen Ware Jackson</w:t>
    </w:r>
  </w:p>
  <w:p w:rsidR="00021EE4" w:rsidRDefault="00021EE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7AA6" w:rsidRDefault="00C67AA6" w:rsidP="00021EE4">
      <w:pPr>
        <w:spacing w:after="0" w:line="240" w:lineRule="auto"/>
      </w:pPr>
      <w:r>
        <w:separator/>
      </w:r>
    </w:p>
  </w:footnote>
  <w:footnote w:type="continuationSeparator" w:id="0">
    <w:p w:rsidR="00C67AA6" w:rsidRDefault="00C67AA6" w:rsidP="00021E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1EE4" w:rsidRDefault="00021EE4">
    <w:pPr>
      <w:pStyle w:val="Header"/>
    </w:pPr>
    <w:r>
      <w:t>Workshop – Making Worship Accessible and Engaging for All</w:t>
    </w:r>
  </w:p>
  <w:p w:rsidR="00021EE4" w:rsidRDefault="00021EE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9226FC"/>
    <w:multiLevelType w:val="hybridMultilevel"/>
    <w:tmpl w:val="22C67BC6"/>
    <w:lvl w:ilvl="0" w:tplc="DB40E11A">
      <w:start w:val="1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62A53"/>
    <w:rsid w:val="00021EE4"/>
    <w:rsid w:val="00364BF8"/>
    <w:rsid w:val="00462A53"/>
    <w:rsid w:val="006373D0"/>
    <w:rsid w:val="00673F03"/>
    <w:rsid w:val="006E5432"/>
    <w:rsid w:val="007E4A7D"/>
    <w:rsid w:val="007F16FE"/>
    <w:rsid w:val="00992DD3"/>
    <w:rsid w:val="00C67AA6"/>
    <w:rsid w:val="00CC43A5"/>
    <w:rsid w:val="00E30F4B"/>
    <w:rsid w:val="00EB5EE7"/>
    <w:rsid w:val="00F32261"/>
    <w:rsid w:val="00FD62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4A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2A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62A5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21E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1EE4"/>
  </w:style>
  <w:style w:type="paragraph" w:styleId="Footer">
    <w:name w:val="footer"/>
    <w:basedOn w:val="Normal"/>
    <w:link w:val="FooterChar"/>
    <w:uiPriority w:val="99"/>
    <w:unhideWhenUsed/>
    <w:rsid w:val="00021E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1EE4"/>
  </w:style>
  <w:style w:type="paragraph" w:styleId="BalloonText">
    <w:name w:val="Balloon Text"/>
    <w:basedOn w:val="Normal"/>
    <w:link w:val="BalloonTextChar"/>
    <w:uiPriority w:val="99"/>
    <w:semiHidden/>
    <w:unhideWhenUsed/>
    <w:rsid w:val="00021E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EE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F3226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2A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62A5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21E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1EE4"/>
  </w:style>
  <w:style w:type="paragraph" w:styleId="Footer">
    <w:name w:val="footer"/>
    <w:basedOn w:val="Normal"/>
    <w:link w:val="FooterChar"/>
    <w:uiPriority w:val="99"/>
    <w:unhideWhenUsed/>
    <w:rsid w:val="00021E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1EE4"/>
  </w:style>
  <w:style w:type="paragraph" w:styleId="BalloonText">
    <w:name w:val="Balloon Text"/>
    <w:basedOn w:val="Normal"/>
    <w:link w:val="BalloonTextChar"/>
    <w:uiPriority w:val="99"/>
    <w:semiHidden/>
    <w:unhideWhenUsed/>
    <w:rsid w:val="00021E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E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email.ctsnet.edu/owa/redir.aspx?SURL=pQ-sW5gvrEGWBf9lwUVzmOC7udvGYpbQpffztJhFep7D8oN1fSLSCGgAdAB0AHAAcwA6AC8ALwB3AHcAdwAuAHkAbwB1AHQAdQBiAGUALgBjAG8AbQAvAHcAYQB0AGMAaAA_AHYAPQBnAFgAawBjADMAcQBIAHkATQBXAEEA&amp;URL=https%3a%2f%2fwww.youtube.com%2fwatch%3fv%3dgXkc3qHyMWA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532</Words>
  <Characters>3037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</dc:creator>
  <cp:lastModifiedBy>Kathy Dawson</cp:lastModifiedBy>
  <cp:revision>2</cp:revision>
  <dcterms:created xsi:type="dcterms:W3CDTF">2015-03-01T21:35:00Z</dcterms:created>
  <dcterms:modified xsi:type="dcterms:W3CDTF">2015-03-01T21:35:00Z</dcterms:modified>
</cp:coreProperties>
</file>