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2A6" w:rsidRPr="0089538F" w:rsidRDefault="0089538F">
      <w:pPr>
        <w:rPr>
          <w:b/>
          <w:sz w:val="28"/>
          <w:szCs w:val="28"/>
        </w:rPr>
      </w:pPr>
      <w:r w:rsidRPr="0089538F">
        <w:rPr>
          <w:b/>
          <w:sz w:val="28"/>
          <w:szCs w:val="28"/>
        </w:rPr>
        <w:t>Interactive Prayers Used in Workshop</w:t>
      </w:r>
    </w:p>
    <w:p w:rsidR="0089538F" w:rsidRPr="001E67C6" w:rsidRDefault="0089538F" w:rsidP="0089538F">
      <w:pPr>
        <w:rPr>
          <w:b/>
          <w:sz w:val="24"/>
          <w:szCs w:val="24"/>
        </w:rPr>
      </w:pPr>
      <w:bookmarkStart w:id="0" w:name="_GoBack"/>
      <w:r w:rsidRPr="001E67C6">
        <w:rPr>
          <w:b/>
          <w:sz w:val="24"/>
          <w:szCs w:val="24"/>
        </w:rPr>
        <w:t>Opening Activity – The Light of Christ</w:t>
      </w:r>
    </w:p>
    <w:bookmarkEnd w:id="0"/>
    <w:p w:rsidR="00594565" w:rsidRDefault="00594565" w:rsidP="0089538F">
      <w:pPr>
        <w:rPr>
          <w:sz w:val="24"/>
          <w:szCs w:val="24"/>
        </w:rPr>
      </w:pPr>
      <w:r>
        <w:rPr>
          <w:sz w:val="24"/>
          <w:szCs w:val="24"/>
        </w:rPr>
        <w:t>Materials – candles, flameless candles if preferred, one “Christ candle,” printed instructions</w:t>
      </w:r>
    </w:p>
    <w:p w:rsidR="00594565" w:rsidRDefault="00594565" w:rsidP="0089538F">
      <w:pPr>
        <w:rPr>
          <w:sz w:val="24"/>
          <w:szCs w:val="24"/>
        </w:rPr>
      </w:pPr>
      <w:r>
        <w:rPr>
          <w:sz w:val="24"/>
          <w:szCs w:val="24"/>
        </w:rPr>
        <w:t>Preparation – place the candles and instructions near the door to the room. Light the “Christ candle” and put it where it is both visible and appropriate.</w:t>
      </w:r>
    </w:p>
    <w:p w:rsidR="00594565" w:rsidRPr="0089538F" w:rsidRDefault="00594565" w:rsidP="0089538F">
      <w:pPr>
        <w:rPr>
          <w:sz w:val="24"/>
          <w:szCs w:val="24"/>
        </w:rPr>
      </w:pPr>
      <w:r>
        <w:rPr>
          <w:sz w:val="24"/>
          <w:szCs w:val="24"/>
        </w:rPr>
        <w:t>Instructions:</w:t>
      </w:r>
    </w:p>
    <w:p w:rsidR="0089538F" w:rsidRPr="0089538F" w:rsidRDefault="0089538F" w:rsidP="0089538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9538F">
        <w:rPr>
          <w:sz w:val="24"/>
          <w:szCs w:val="24"/>
        </w:rPr>
        <w:t>Light a candle for anyone who reminds you of the Light of Christ, or anyone who needs to feel the light of Christ around them today.</w:t>
      </w:r>
    </w:p>
    <w:p w:rsidR="0089538F" w:rsidRPr="0089538F" w:rsidRDefault="0089538F" w:rsidP="0089538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9538F">
        <w:rPr>
          <w:sz w:val="24"/>
          <w:szCs w:val="24"/>
        </w:rPr>
        <w:t>Light a candle for yourself, because we all carry the light of Christ.</w:t>
      </w:r>
    </w:p>
    <w:p w:rsidR="0089538F" w:rsidRDefault="0089538F" w:rsidP="0089538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9538F">
        <w:rPr>
          <w:sz w:val="24"/>
          <w:szCs w:val="24"/>
        </w:rPr>
        <w:t>Place your candles anywhere in the room that you wish. Make sure to be conscious of the flame, or use a flameless candle if you prefer.</w:t>
      </w:r>
    </w:p>
    <w:p w:rsidR="0089538F" w:rsidRPr="0089538F" w:rsidRDefault="0089538F" w:rsidP="0089538F">
      <w:pPr>
        <w:pStyle w:val="ListParagraph"/>
        <w:rPr>
          <w:sz w:val="24"/>
          <w:szCs w:val="24"/>
        </w:rPr>
      </w:pPr>
    </w:p>
    <w:p w:rsidR="0089538F" w:rsidRPr="001E67C6" w:rsidRDefault="0089538F" w:rsidP="0089538F">
      <w:pPr>
        <w:rPr>
          <w:b/>
          <w:sz w:val="24"/>
          <w:szCs w:val="24"/>
        </w:rPr>
      </w:pPr>
      <w:r w:rsidRPr="001E67C6">
        <w:rPr>
          <w:b/>
          <w:sz w:val="24"/>
          <w:szCs w:val="24"/>
        </w:rPr>
        <w:t>Closing Prayer – Opening Heart, Mind, Soul, Strength</w:t>
      </w:r>
    </w:p>
    <w:p w:rsidR="00594565" w:rsidRDefault="00594565" w:rsidP="0089538F">
      <w:pPr>
        <w:rPr>
          <w:sz w:val="24"/>
          <w:szCs w:val="24"/>
        </w:rPr>
      </w:pPr>
      <w:r>
        <w:rPr>
          <w:sz w:val="24"/>
          <w:szCs w:val="24"/>
        </w:rPr>
        <w:t>Materials – shapes cut out of paper (in this case clouds, hearts, triangles, and stars). There should be enough shapes for each participant to have one of each. A bowl</w:t>
      </w:r>
      <w:r w:rsidR="001E67C6">
        <w:rPr>
          <w:sz w:val="24"/>
          <w:szCs w:val="24"/>
        </w:rPr>
        <w:t xml:space="preserve"> or dish</w:t>
      </w:r>
      <w:r>
        <w:rPr>
          <w:sz w:val="24"/>
          <w:szCs w:val="24"/>
        </w:rPr>
        <w:t xml:space="preserve"> of water, font, or pool of water.</w:t>
      </w:r>
    </w:p>
    <w:p w:rsidR="00594565" w:rsidRDefault="00594565" w:rsidP="0089538F">
      <w:pPr>
        <w:rPr>
          <w:sz w:val="24"/>
          <w:szCs w:val="24"/>
        </w:rPr>
      </w:pPr>
      <w:r>
        <w:rPr>
          <w:sz w:val="24"/>
          <w:szCs w:val="24"/>
        </w:rPr>
        <w:t>TIPS – Fold the paper shapes in on themselves. For example, the heart can be folded in half, the points of the s</w:t>
      </w:r>
      <w:r w:rsidR="001E67C6">
        <w:rPr>
          <w:sz w:val="24"/>
          <w:szCs w:val="24"/>
        </w:rPr>
        <w:t>tar can be folded to the center, etc.</w:t>
      </w:r>
      <w:r>
        <w:rPr>
          <w:sz w:val="24"/>
          <w:szCs w:val="24"/>
        </w:rPr>
        <w:t xml:space="preserve"> As the water touches the paper, it wicks through the paper, causing it to unfold. Do not fold the shapes so that there is more than a double thickness of paper. Note that the thickness or weight of the paper will affect how fast the shape unfolds (thicker =slower). Also, the shapes unfold best / more quickly when they are not layered on top of one another</w:t>
      </w:r>
      <w:r w:rsidR="001E67C6">
        <w:rPr>
          <w:sz w:val="24"/>
          <w:szCs w:val="24"/>
        </w:rPr>
        <w:t>. You may need multiple bowls of water around the room.</w:t>
      </w:r>
    </w:p>
    <w:p w:rsidR="00594565" w:rsidRDefault="00594565" w:rsidP="0089538F">
      <w:pPr>
        <w:rPr>
          <w:sz w:val="24"/>
          <w:szCs w:val="24"/>
        </w:rPr>
      </w:pPr>
      <w:r>
        <w:rPr>
          <w:sz w:val="24"/>
          <w:szCs w:val="24"/>
        </w:rPr>
        <w:t>Preparation – Give the instructions aloud and offer a dem</w:t>
      </w:r>
      <w:r w:rsidR="001E67C6">
        <w:rPr>
          <w:sz w:val="24"/>
          <w:szCs w:val="24"/>
        </w:rPr>
        <w:t>onstration of how to fold and how to place in the water.</w:t>
      </w:r>
    </w:p>
    <w:p w:rsidR="00594565" w:rsidRPr="0089538F" w:rsidRDefault="00594565" w:rsidP="0089538F">
      <w:pPr>
        <w:rPr>
          <w:sz w:val="24"/>
          <w:szCs w:val="24"/>
        </w:rPr>
      </w:pPr>
    </w:p>
    <w:p w:rsidR="001E67C6" w:rsidRDefault="0089538F" w:rsidP="0089538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9538F">
        <w:rPr>
          <w:sz w:val="24"/>
          <w:szCs w:val="24"/>
        </w:rPr>
        <w:t xml:space="preserve">Fold the cut out </w:t>
      </w:r>
      <w:r w:rsidR="001E67C6">
        <w:rPr>
          <w:sz w:val="24"/>
          <w:szCs w:val="24"/>
        </w:rPr>
        <w:t>shapes in on themselves.</w:t>
      </w:r>
    </w:p>
    <w:p w:rsidR="0089538F" w:rsidRPr="0089538F" w:rsidRDefault="0089538F" w:rsidP="0089538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9538F">
        <w:rPr>
          <w:sz w:val="24"/>
          <w:szCs w:val="24"/>
        </w:rPr>
        <w:t>clouds (mind), heart (heart), triangle (soul), star (strength)</w:t>
      </w:r>
    </w:p>
    <w:p w:rsidR="0089538F" w:rsidRPr="0089538F" w:rsidRDefault="0089538F" w:rsidP="0089538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9538F">
        <w:rPr>
          <w:sz w:val="24"/>
          <w:szCs w:val="24"/>
        </w:rPr>
        <w:t>Pray for the opening of your own being, and that of your congregation</w:t>
      </w:r>
    </w:p>
    <w:p w:rsidR="0089538F" w:rsidRDefault="0089538F" w:rsidP="0089538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9538F">
        <w:rPr>
          <w:sz w:val="24"/>
          <w:szCs w:val="24"/>
        </w:rPr>
        <w:t>Place them in the water and watch the Spirit work!</w:t>
      </w:r>
    </w:p>
    <w:p w:rsidR="00AE658E" w:rsidRPr="00AE658E" w:rsidRDefault="00AE658E" w:rsidP="00AE658E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Example: </w:t>
      </w:r>
      <w:r>
        <w:t>-</w:t>
      </w:r>
      <w:hyperlink r:id="rId7" w:tgtFrame="_blank" w:history="1">
        <w:r>
          <w:rPr>
            <w:rStyle w:val="Hyperlink"/>
          </w:rPr>
          <w:t>https://www.youtube.com/watch?v=gXkc3qHyMWA</w:t>
        </w:r>
      </w:hyperlink>
      <w:r>
        <w:t> </w:t>
      </w:r>
    </w:p>
    <w:sectPr w:rsidR="00AE658E" w:rsidRPr="00AE658E" w:rsidSect="00CB4962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4969" w:rsidRDefault="00DA4969" w:rsidP="001E67C6">
      <w:pPr>
        <w:spacing w:after="0" w:line="240" w:lineRule="auto"/>
      </w:pPr>
      <w:r>
        <w:separator/>
      </w:r>
    </w:p>
  </w:endnote>
  <w:endnote w:type="continuationSeparator" w:id="0">
    <w:p w:rsidR="00DA4969" w:rsidRDefault="00DA4969" w:rsidP="001E67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67C6" w:rsidRDefault="001E67C6">
    <w:pPr>
      <w:pStyle w:val="Footer"/>
    </w:pPr>
    <w:r>
      <w:tab/>
    </w:r>
    <w:r>
      <w:tab/>
      <w:t>Karen Ware Jackson</w:t>
    </w:r>
  </w:p>
  <w:p w:rsidR="001E67C6" w:rsidRDefault="001E67C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4969" w:rsidRDefault="00DA4969" w:rsidP="001E67C6">
      <w:pPr>
        <w:spacing w:after="0" w:line="240" w:lineRule="auto"/>
      </w:pPr>
      <w:r>
        <w:separator/>
      </w:r>
    </w:p>
  </w:footnote>
  <w:footnote w:type="continuationSeparator" w:id="0">
    <w:p w:rsidR="00DA4969" w:rsidRDefault="00DA4969" w:rsidP="001E67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9226FC"/>
    <w:multiLevelType w:val="hybridMultilevel"/>
    <w:tmpl w:val="752EC9E6"/>
    <w:lvl w:ilvl="0" w:tplc="DB40E11A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538F"/>
    <w:rsid w:val="001E67C6"/>
    <w:rsid w:val="00594565"/>
    <w:rsid w:val="0089538F"/>
    <w:rsid w:val="00AE658E"/>
    <w:rsid w:val="00C51769"/>
    <w:rsid w:val="00C61AD7"/>
    <w:rsid w:val="00CB4962"/>
    <w:rsid w:val="00DA4969"/>
    <w:rsid w:val="00EC33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49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538F"/>
    <w:pPr>
      <w:spacing w:after="200" w:line="276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E67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67C6"/>
  </w:style>
  <w:style w:type="paragraph" w:styleId="Footer">
    <w:name w:val="footer"/>
    <w:basedOn w:val="Normal"/>
    <w:link w:val="FooterChar"/>
    <w:uiPriority w:val="99"/>
    <w:unhideWhenUsed/>
    <w:rsid w:val="001E67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67C6"/>
  </w:style>
  <w:style w:type="paragraph" w:styleId="BalloonText">
    <w:name w:val="Balloon Text"/>
    <w:basedOn w:val="Normal"/>
    <w:link w:val="BalloonTextChar"/>
    <w:uiPriority w:val="99"/>
    <w:semiHidden/>
    <w:unhideWhenUsed/>
    <w:rsid w:val="001E67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67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AE658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538F"/>
    <w:pPr>
      <w:spacing w:after="200" w:line="276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E67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67C6"/>
  </w:style>
  <w:style w:type="paragraph" w:styleId="Footer">
    <w:name w:val="footer"/>
    <w:basedOn w:val="Normal"/>
    <w:link w:val="FooterChar"/>
    <w:uiPriority w:val="99"/>
    <w:unhideWhenUsed/>
    <w:rsid w:val="001E67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67C6"/>
  </w:style>
  <w:style w:type="paragraph" w:styleId="BalloonText">
    <w:name w:val="Balloon Text"/>
    <w:basedOn w:val="Normal"/>
    <w:link w:val="BalloonTextChar"/>
    <w:uiPriority w:val="99"/>
    <w:semiHidden/>
    <w:unhideWhenUsed/>
    <w:rsid w:val="001E67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67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email.ctsnet.edu/owa/redir.aspx?SURL=pQ-sW5gvrEGWBf9lwUVzmOC7udvGYpbQpffztJhFep7D8oN1fSLSCGgAdAB0AHAAcwA6AC8ALwB3AHcAdwAuAHkAbwB1AHQAdQBiAGUALgBjAG8AbQAvAHcAYQB0AGMAaAA_AHYAPQBnAFgAawBjADMAcQBIAHkATQBXAEEA&amp;URL=https%3a%2f%2fwww.youtube.com%2fwatch%3fv%3dgXkc3qHyMW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Faith2</dc:creator>
  <cp:lastModifiedBy>Kathy Dawson</cp:lastModifiedBy>
  <cp:revision>2</cp:revision>
  <dcterms:created xsi:type="dcterms:W3CDTF">2015-03-01T21:36:00Z</dcterms:created>
  <dcterms:modified xsi:type="dcterms:W3CDTF">2015-03-01T21:36:00Z</dcterms:modified>
</cp:coreProperties>
</file>